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54" w:rsidRDefault="003D2D6B">
      <w:pPr>
        <w:widowControl/>
        <w:spacing w:line="360" w:lineRule="auto"/>
        <w:jc w:val="right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noProof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654" w:rsidRDefault="00DA465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</w:p>
    <w:p w:rsidR="00DA4654" w:rsidRDefault="003D2D6B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澳大利亚阿德莱德大学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 xml:space="preserve"> </w:t>
      </w:r>
    </w:p>
    <w:p w:rsidR="00DA4654" w:rsidRDefault="003D2D6B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2020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春季访学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</w:p>
    <w:p w:rsidR="00DA4654" w:rsidRDefault="003D2D6B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通用学术英语课程</w:t>
      </w:r>
    </w:p>
    <w:p w:rsidR="00DA4654" w:rsidRDefault="003D2D6B">
      <w:pPr>
        <w:widowControl/>
        <w:spacing w:line="360" w:lineRule="auto"/>
        <w:jc w:val="center"/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>
        <w:rPr>
          <w:rFonts w:asciiTheme="minorHAnsi" w:hAnsiTheme="minorHAnsi" w:cs="Arial" w:hint="eastAsia"/>
          <w:color w:val="333333"/>
          <w:sz w:val="28"/>
          <w:szCs w:val="28"/>
          <w:shd w:val="clear" w:color="auto" w:fill="FFFFFF"/>
        </w:rPr>
        <w:t>The University of Adelaide</w:t>
      </w:r>
    </w:p>
    <w:p w:rsidR="00DA4654" w:rsidRDefault="003D2D6B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0"/>
          <w:szCs w:val="30"/>
        </w:rPr>
      </w:pPr>
      <w:r>
        <w:rPr>
          <w:rFonts w:asciiTheme="minorHAnsi" w:eastAsiaTheme="majorEastAsia" w:hAnsiTheme="minorHAnsi" w:cstheme="minorHAnsi" w:hint="eastAsia"/>
          <w:b/>
          <w:sz w:val="30"/>
          <w:szCs w:val="30"/>
        </w:rPr>
        <w:t>General English for Academic Purposes</w:t>
      </w:r>
    </w:p>
    <w:p w:rsidR="00DA4654" w:rsidRDefault="003D2D6B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hAnsiTheme="minorHAnsi" w:cs="Calibri"/>
          <w:b/>
          <w:kern w:val="0"/>
          <w:szCs w:val="21"/>
        </w:rPr>
        <w:t>20</w:t>
      </w:r>
      <w:r>
        <w:rPr>
          <w:rFonts w:asciiTheme="minorHAnsi" w:hAnsiTheme="minorHAnsi" w:cs="Calibri" w:hint="eastAsia"/>
          <w:b/>
          <w:kern w:val="0"/>
          <w:szCs w:val="21"/>
        </w:rPr>
        <w:t>20</w:t>
      </w:r>
      <w:r>
        <w:rPr>
          <w:rFonts w:asciiTheme="minorHAnsi" w:hAnsiTheme="minorHAnsi" w:cs="Calibri"/>
          <w:b/>
          <w:kern w:val="0"/>
          <w:szCs w:val="21"/>
        </w:rPr>
        <w:t>年</w:t>
      </w:r>
      <w:r>
        <w:rPr>
          <w:rFonts w:asciiTheme="minorHAnsi" w:hAnsiTheme="minorHAnsi" w:cs="Calibri" w:hint="eastAsia"/>
          <w:b/>
          <w:kern w:val="0"/>
          <w:szCs w:val="21"/>
        </w:rPr>
        <w:t>2</w:t>
      </w:r>
      <w:r>
        <w:rPr>
          <w:rFonts w:asciiTheme="minorHAnsi" w:hAnsiTheme="minorHAnsi" w:cs="Calibri" w:hint="eastAsia"/>
          <w:b/>
          <w:kern w:val="0"/>
          <w:szCs w:val="21"/>
        </w:rPr>
        <w:t>月</w:t>
      </w:r>
      <w:r>
        <w:rPr>
          <w:rFonts w:asciiTheme="minorHAnsi" w:hAnsiTheme="minorHAnsi" w:cs="Calibri" w:hint="eastAsia"/>
          <w:b/>
          <w:kern w:val="0"/>
          <w:szCs w:val="21"/>
        </w:rPr>
        <w:t>17</w:t>
      </w:r>
      <w:r>
        <w:rPr>
          <w:rFonts w:asciiTheme="minorHAnsi" w:hAnsiTheme="minorHAnsi" w:cs="Calibri" w:hint="eastAsia"/>
          <w:b/>
          <w:kern w:val="0"/>
          <w:szCs w:val="21"/>
        </w:rPr>
        <w:t>日</w:t>
      </w:r>
      <w:r>
        <w:rPr>
          <w:rFonts w:asciiTheme="minorHAnsi" w:hAnsiTheme="minorHAnsi" w:cs="Calibri" w:hint="eastAsia"/>
          <w:b/>
          <w:kern w:val="0"/>
          <w:szCs w:val="21"/>
        </w:rPr>
        <w:t xml:space="preserve"> </w:t>
      </w:r>
      <w:r>
        <w:rPr>
          <w:rFonts w:asciiTheme="minorHAnsi" w:hAnsiTheme="minorHAnsi" w:cs="Calibri"/>
          <w:b/>
          <w:kern w:val="0"/>
          <w:szCs w:val="21"/>
        </w:rPr>
        <w:t xml:space="preserve">– </w:t>
      </w:r>
      <w:r>
        <w:rPr>
          <w:rFonts w:asciiTheme="minorHAnsi" w:hAnsiTheme="minorHAnsi" w:cs="Calibri" w:hint="eastAsia"/>
          <w:b/>
          <w:kern w:val="0"/>
          <w:szCs w:val="21"/>
        </w:rPr>
        <w:t>6</w:t>
      </w:r>
      <w:r>
        <w:rPr>
          <w:rFonts w:asciiTheme="minorHAnsi" w:hAnsiTheme="minorHAnsi" w:cs="Calibri" w:hint="eastAsia"/>
          <w:b/>
          <w:kern w:val="0"/>
          <w:szCs w:val="21"/>
        </w:rPr>
        <w:t>月</w:t>
      </w:r>
      <w:r>
        <w:rPr>
          <w:rFonts w:asciiTheme="minorHAnsi" w:hAnsiTheme="minorHAnsi" w:cs="Calibri" w:hint="eastAsia"/>
          <w:b/>
          <w:kern w:val="0"/>
          <w:szCs w:val="21"/>
        </w:rPr>
        <w:t>5</w:t>
      </w:r>
      <w:r>
        <w:rPr>
          <w:rFonts w:asciiTheme="minorHAnsi" w:hAnsiTheme="minorHAnsi" w:cs="Calibri" w:hint="eastAsia"/>
          <w:b/>
          <w:kern w:val="0"/>
          <w:szCs w:val="21"/>
        </w:rPr>
        <w:t>日</w:t>
      </w:r>
    </w:p>
    <w:p w:rsidR="00DA4654" w:rsidRDefault="00DA465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一、项目综述</w:t>
      </w:r>
    </w:p>
    <w:p w:rsidR="00DA4654" w:rsidRDefault="003D2D6B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参加阿德莱德</w:t>
      </w:r>
      <w:r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2020</w:t>
      </w:r>
      <w:r>
        <w:rPr>
          <w:rFonts w:asciiTheme="minorHAnsi" w:eastAsiaTheme="majorEastAsia" w:hAnsiTheme="minorHAnsi" w:cstheme="minorHAnsi" w:hint="eastAsia"/>
          <w:szCs w:val="21"/>
        </w:rPr>
        <w:t>年春季访学项目的学生，可选择为期</w:t>
      </w:r>
      <w:r>
        <w:rPr>
          <w:rFonts w:asciiTheme="minorHAnsi" w:eastAsiaTheme="majorEastAsia" w:hAnsiTheme="minorHAnsi" w:cstheme="minorHAnsi" w:hint="eastAsia"/>
          <w:szCs w:val="21"/>
        </w:rPr>
        <w:t>15</w:t>
      </w:r>
      <w:r>
        <w:rPr>
          <w:rFonts w:asciiTheme="minorHAnsi" w:eastAsiaTheme="majorEastAsia" w:hAnsiTheme="minorHAnsi" w:cstheme="minorHAnsi" w:hint="eastAsia"/>
          <w:szCs w:val="21"/>
        </w:rPr>
        <w:t>周的通用学术英语课程（</w:t>
      </w:r>
      <w:r>
        <w:rPr>
          <w:rFonts w:asciiTheme="minorHAnsi" w:eastAsiaTheme="majorEastAsia" w:hAnsiTheme="minorHAnsi" w:cstheme="minorHAnsi" w:hint="eastAsia"/>
          <w:szCs w:val="21"/>
        </w:rPr>
        <w:t>GEAP, General English for Academic Purposes</w:t>
      </w:r>
      <w:r>
        <w:rPr>
          <w:rFonts w:asciiTheme="minorHAnsi" w:eastAsiaTheme="majorEastAsia" w:hAnsiTheme="minorHAnsi" w:cstheme="minorHAnsi" w:hint="eastAsia"/>
          <w:szCs w:val="21"/>
        </w:rPr>
        <w:t>）。</w:t>
      </w:r>
      <w:r>
        <w:rPr>
          <w:rFonts w:asciiTheme="minorHAnsi" w:eastAsiaTheme="majorEastAsia" w:hAnsiTheme="minorHAnsi" w:cstheme="minorHAnsi"/>
          <w:szCs w:val="21"/>
        </w:rPr>
        <w:t>本课程由</w:t>
      </w:r>
      <w:r>
        <w:rPr>
          <w:rFonts w:asciiTheme="minorHAnsi" w:eastAsiaTheme="majorEastAsia" w:hAnsiTheme="minorHAnsi" w:cstheme="minorHAnsi" w:hint="eastAsia"/>
          <w:bCs/>
          <w:szCs w:val="21"/>
        </w:rPr>
        <w:t>阿德莱德大学的英语语言中心（</w:t>
      </w:r>
      <w:r>
        <w:rPr>
          <w:rFonts w:asciiTheme="minorHAnsi" w:eastAsiaTheme="majorEastAsia" w:hAnsiTheme="minorHAnsi" w:cstheme="minorHAnsi" w:hint="eastAsia"/>
          <w:bCs/>
          <w:szCs w:val="21"/>
        </w:rPr>
        <w:t>ELC</w:t>
      </w:r>
      <w:r>
        <w:rPr>
          <w:rFonts w:asciiTheme="minorHAnsi" w:eastAsiaTheme="majorEastAsia" w:hAnsiTheme="minorHAnsi" w:cstheme="minorHAnsi" w:hint="eastAsia"/>
          <w:bCs/>
          <w:szCs w:val="21"/>
        </w:rPr>
        <w:t>）开设，</w:t>
      </w:r>
      <w:r>
        <w:rPr>
          <w:rFonts w:asciiTheme="minorHAnsi" w:eastAsiaTheme="majorEastAsia" w:hAnsiTheme="minorHAnsi" w:cstheme="minorHAnsi" w:hint="eastAsia"/>
          <w:szCs w:val="21"/>
        </w:rPr>
        <w:t>项目学生与阿德莱德大学在读语言学生混合编班，由阿德莱德大学进行统一的学术管理与学术考核，获得阿德莱德大学正式成绩单。</w:t>
      </w:r>
    </w:p>
    <w:p w:rsidR="00DA4654" w:rsidRDefault="00DA46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DA4654" w:rsidRDefault="003D2D6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全美国际教育协会作为阿德莱德大学在中国的正式授权机构，负责选拔优秀中国大学生，于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2020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年春季前往阿德莱德大学参加为期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15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周的通用学术英语课程访学项目。项目学生通过将近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4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个月的学习，迅速提升自身的英语水平，同时体验澳大利亚的社会与文化。</w:t>
      </w:r>
    </w:p>
    <w:p w:rsidR="00DA4654" w:rsidRDefault="00DA4654">
      <w:pPr>
        <w:widowControl/>
        <w:spacing w:line="360" w:lineRule="auto"/>
        <w:ind w:firstLineChars="200" w:firstLine="420"/>
        <w:jc w:val="left"/>
        <w:rPr>
          <w:rFonts w:asciiTheme="minorHAnsi" w:hAnsiTheme="minorHAnsi"/>
        </w:rPr>
      </w:pPr>
    </w:p>
    <w:p w:rsidR="00DA4654" w:rsidRDefault="003D2D6B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特色与优势</w:t>
      </w:r>
    </w:p>
    <w:p w:rsidR="00DA4654" w:rsidRDefault="003D2D6B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【体验澳洲纯正英语课程】参加澳大利亚名校的优质语言课程，每周</w:t>
      </w:r>
      <w:r>
        <w:rPr>
          <w:rFonts w:asciiTheme="minorHAnsi" w:hAnsiTheme="minorHAnsi" w:cs="Calibri" w:hint="eastAsia"/>
          <w:szCs w:val="21"/>
        </w:rPr>
        <w:t>20</w:t>
      </w:r>
      <w:r>
        <w:rPr>
          <w:rFonts w:asciiTheme="minorHAnsi" w:hAnsiTheme="minorHAnsi" w:cs="Calibri" w:hint="eastAsia"/>
          <w:szCs w:val="21"/>
        </w:rPr>
        <w:t>学时强化学习，有效提升语言技巧；</w:t>
      </w:r>
    </w:p>
    <w:p w:rsidR="00DA4654" w:rsidRDefault="003D2D6B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</w:t>
      </w:r>
      <w:r>
        <w:rPr>
          <w:rFonts w:asciiTheme="minorHAnsi" w:eastAsiaTheme="majorEastAsia" w:hAnsiTheme="minorHAnsi" w:cstheme="minorHAnsi" w:hint="eastAsia"/>
          <w:szCs w:val="21"/>
        </w:rPr>
        <w:t>阿德莱德</w:t>
      </w:r>
      <w:r>
        <w:rPr>
          <w:rFonts w:asciiTheme="minorHAnsi" w:hAnsiTheme="minorHAnsi" w:cs="Calibri" w:hint="eastAsia"/>
          <w:szCs w:val="21"/>
        </w:rPr>
        <w:t>大学成绩单和项目证书】获得</w:t>
      </w:r>
      <w:r>
        <w:rPr>
          <w:rFonts w:asciiTheme="minorHAnsi" w:eastAsiaTheme="majorEastAsia" w:hAnsiTheme="minorHAnsi" w:cstheme="minorHAnsi" w:hint="eastAsia"/>
          <w:szCs w:val="21"/>
        </w:rPr>
        <w:t>阿德莱德</w:t>
      </w:r>
      <w:r>
        <w:rPr>
          <w:rFonts w:asciiTheme="minorHAnsi" w:eastAsiaTheme="majorEastAsia" w:hAnsiTheme="minorHAnsi" w:cs="Calibri" w:hint="eastAsia"/>
          <w:szCs w:val="21"/>
        </w:rPr>
        <w:t>大学</w:t>
      </w:r>
      <w:r>
        <w:rPr>
          <w:rFonts w:asciiTheme="minorHAnsi" w:hAnsiTheme="minorHAnsi" w:cs="Calibri" w:hint="eastAsia"/>
          <w:szCs w:val="21"/>
        </w:rPr>
        <w:t>颁发的成绩单与项目证书，为个人履历添砖加瓦；</w:t>
      </w:r>
    </w:p>
    <w:p w:rsidR="00DA4654" w:rsidRDefault="003D2D6B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【和国际学生一起上课，结交各国好友】与来自其它国家的学生共同学习、提高跨文化沟通技能，收获知识与友谊；</w:t>
      </w:r>
    </w:p>
    <w:p w:rsidR="00DA4654" w:rsidRDefault="003D2D6B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lastRenderedPageBreak/>
        <w:t>【尽享校园设施与资源】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获得</w:t>
      </w:r>
      <w:r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hAnsiTheme="minorHAnsi" w:cs="Calibri" w:hint="eastAsia"/>
          <w:szCs w:val="21"/>
        </w:rPr>
        <w:t>学生证，</w:t>
      </w:r>
      <w:r>
        <w:rPr>
          <w:rFonts w:asciiTheme="minorHAnsi" w:eastAsiaTheme="majorEastAsia" w:hAnsiTheme="minorHAnsi" w:cstheme="minorHAnsi" w:hint="eastAsia"/>
          <w:szCs w:val="21"/>
        </w:rPr>
        <w:t>按校方规定充分享受各类校园设施与教育资源</w:t>
      </w:r>
      <w:r>
        <w:rPr>
          <w:rFonts w:asciiTheme="minorHAnsi" w:hAnsiTheme="minorHAnsi" w:cs="Calibri" w:hint="eastAsia"/>
          <w:szCs w:val="21"/>
        </w:rPr>
        <w:t>；</w:t>
      </w:r>
    </w:p>
    <w:p w:rsidR="00DA4654" w:rsidRDefault="003D2D6B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【丰富的文化活动体验】丰富多彩的澳大利亚文化体验，畅游南澳地区的特色历史与文化景点。</w:t>
      </w: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b/>
          <w:szCs w:val="21"/>
        </w:rPr>
      </w:pPr>
    </w:p>
    <w:p w:rsidR="00DA4654" w:rsidRDefault="003D2D6B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阿德莱德</w:t>
      </w:r>
      <w:r>
        <w:rPr>
          <w:rFonts w:asciiTheme="minorHAnsi" w:hAnsiTheme="minorHAnsi" w:cs="Calibri"/>
          <w:b/>
          <w:szCs w:val="21"/>
        </w:rPr>
        <w:t>大学简介</w:t>
      </w:r>
    </w:p>
    <w:p w:rsidR="00DA4654" w:rsidRDefault="003D2D6B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建校于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1874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年，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是澳大利亚教育史上第三悠久的大学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，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澳洲著名的公立大学，澳大利亚菁英大学集团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Group of Eight 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（八大名校联盟）的成员之一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DA4654" w:rsidRDefault="003D2D6B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2019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年美国新闻与世界报道全球大学排名第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102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QS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世界大学综合排名第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1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14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DA4654" w:rsidRDefault="003D2D6B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澳大利亚历史上共有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15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位诺贝尔奖获得者，其中有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5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位来自阿德莱德大学。阿德莱德大学具备显著优势的领域包括：酿酒与食品、健康科学、</w:t>
      </w:r>
      <w:hyperlink r:id="rId10" w:tgtFrame="_blank" w:history="1">
        <w:r>
          <w:rPr>
            <w:rFonts w:asciiTheme="minorHAnsi" w:hAnsiTheme="minorHAnsi"/>
            <w:color w:val="333333"/>
          </w:rPr>
          <w:t>生物科学</w:t>
        </w:r>
      </w:hyperlink>
      <w:r>
        <w:rPr>
          <w:rFonts w:asciiTheme="minorHAnsi" w:hAnsiTheme="minorHAnsi" w:cs="Arial"/>
          <w:color w:val="333333"/>
          <w:szCs w:val="21"/>
          <w:shd w:val="clear" w:color="auto" w:fill="FFFFFF"/>
        </w:rPr>
        <w:t>、物理科学、信息技术与电信、环境科学和社会科学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DA4654" w:rsidRDefault="003D2D6B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阿德莱德是一座港口城市，南澳大利亚州首府，风景优美，气候温和宜人，治安秩序良好，在英国《经济学家》杂志评选的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“2016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年世界最适宜人类居住城市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”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榜单中，阿德莱德位列第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6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</w:p>
    <w:p w:rsidR="00DA4654" w:rsidRDefault="00DA4654">
      <w:pPr>
        <w:pStyle w:val="af"/>
        <w:widowControl/>
        <w:spacing w:line="360" w:lineRule="auto"/>
        <w:ind w:left="420" w:firstLineChars="0" w:firstLine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DA4654" w:rsidRDefault="003D2D6B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项目详情</w:t>
      </w:r>
    </w:p>
    <w:p w:rsidR="00DA4654" w:rsidRDefault="003D2D6B">
      <w:pPr>
        <w:pStyle w:val="af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课程日期</w:t>
      </w:r>
      <w:r>
        <w:rPr>
          <w:rFonts w:asciiTheme="minorHAnsi" w:hAnsiTheme="minorHAnsi" w:cs="Calibri"/>
          <w:szCs w:val="21"/>
        </w:rPr>
        <w:t>】</w:t>
      </w:r>
    </w:p>
    <w:p w:rsidR="00DA4654" w:rsidRDefault="003D2D6B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2020</w:t>
      </w:r>
      <w:r>
        <w:rPr>
          <w:rFonts w:asciiTheme="minorHAnsi" w:eastAsiaTheme="majorEastAsia" w:hAnsiTheme="minorHAnsi" w:cstheme="minorHAnsi" w:hint="eastAsia"/>
          <w:b/>
          <w:szCs w:val="21"/>
        </w:rPr>
        <w:t>年</w:t>
      </w:r>
      <w:r>
        <w:rPr>
          <w:rFonts w:asciiTheme="minorHAnsi" w:eastAsiaTheme="majorEastAsia" w:hAnsiTheme="minorHAnsi" w:cstheme="minorHAnsi" w:hint="eastAsia"/>
          <w:b/>
          <w:szCs w:val="21"/>
        </w:rPr>
        <w:t>2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>
        <w:rPr>
          <w:rFonts w:asciiTheme="minorHAnsi" w:eastAsiaTheme="majorEastAsia" w:hAnsiTheme="minorHAnsi" w:cstheme="minorHAnsi" w:hint="eastAsia"/>
          <w:b/>
          <w:szCs w:val="21"/>
        </w:rPr>
        <w:t>17</w:t>
      </w:r>
      <w:r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>
        <w:rPr>
          <w:rFonts w:asciiTheme="minorHAnsi" w:eastAsiaTheme="majorEastAsia" w:hAnsiTheme="minorHAnsi" w:cstheme="minorHAnsi"/>
          <w:b/>
          <w:szCs w:val="21"/>
        </w:rPr>
        <w:t>–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6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>
        <w:rPr>
          <w:rFonts w:asciiTheme="minorHAnsi" w:eastAsiaTheme="majorEastAsia" w:hAnsiTheme="minorHAnsi" w:cstheme="minorHAnsi" w:hint="eastAsia"/>
          <w:b/>
          <w:szCs w:val="21"/>
        </w:rPr>
        <w:t>5</w:t>
      </w:r>
      <w:r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15</w:t>
      </w:r>
      <w:r>
        <w:rPr>
          <w:rFonts w:asciiTheme="minorHAnsi" w:eastAsiaTheme="majorEastAsia" w:hAnsiTheme="minorHAnsi" w:cstheme="minorHAnsi" w:hint="eastAsia"/>
          <w:szCs w:val="21"/>
        </w:rPr>
        <w:t>周）</w:t>
      </w:r>
    </w:p>
    <w:p w:rsidR="00DA4654" w:rsidRDefault="00DA465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课程内容</w:t>
      </w:r>
      <w:r>
        <w:rPr>
          <w:rFonts w:asciiTheme="minorHAnsi" w:hAnsiTheme="minorHAnsi" w:cs="Calibri"/>
          <w:szCs w:val="21"/>
        </w:rPr>
        <w:t>】</w:t>
      </w:r>
    </w:p>
    <w:p w:rsidR="00DA4654" w:rsidRDefault="003D2D6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Cs/>
          <w:szCs w:val="21"/>
        </w:rPr>
        <w:t>本课程</w:t>
      </w:r>
      <w:r>
        <w:rPr>
          <w:rFonts w:asciiTheme="minorHAnsi" w:eastAsiaTheme="majorEastAsia" w:hAnsiTheme="minorHAnsi" w:cstheme="minorHAnsi"/>
          <w:szCs w:val="21"/>
        </w:rPr>
        <w:t>旨在提升学生的英语综合运用能力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满足求学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/>
          <w:szCs w:val="21"/>
        </w:rPr>
        <w:t>就业与日程沟通等多方面需求</w:t>
      </w:r>
      <w:r>
        <w:rPr>
          <w:rFonts w:asciiTheme="minorHAnsi" w:eastAsiaTheme="majorEastAsia" w:hAnsiTheme="minorHAnsi" w:cstheme="minorHAnsi" w:hint="eastAsia"/>
          <w:szCs w:val="21"/>
        </w:rPr>
        <w:t>。同时</w:t>
      </w:r>
      <w:r>
        <w:rPr>
          <w:rFonts w:asciiTheme="minorHAnsi" w:eastAsiaTheme="majorEastAsia" w:hAnsiTheme="minorHAnsi" w:cstheme="minorHAnsi"/>
          <w:szCs w:val="21"/>
        </w:rPr>
        <w:t>通过</w:t>
      </w:r>
      <w:r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快速提高学生的沟通交流能力。</w:t>
      </w:r>
      <w:r>
        <w:rPr>
          <w:rFonts w:asciiTheme="minorHAnsi" w:eastAsiaTheme="majorEastAsia" w:hAnsiTheme="minorHAnsi" w:cstheme="minorHAnsi" w:hint="eastAsia"/>
          <w:szCs w:val="21"/>
        </w:rPr>
        <w:t>课程从入门至高级共分为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个级别，学生需在入学后进行语言测试，以确定参加哪个级别的课程。</w:t>
      </w:r>
    </w:p>
    <w:p w:rsidR="00DA4654" w:rsidRDefault="003D2D6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bookmarkStart w:id="0" w:name="_GoBack"/>
      <w:bookmarkEnd w:id="0"/>
      <w:r>
        <w:rPr>
          <w:rFonts w:asciiTheme="minorHAnsi" w:eastAsiaTheme="majorEastAsia" w:hAnsiTheme="minorHAnsi" w:cstheme="minorHAnsi" w:hint="eastAsia"/>
          <w:szCs w:val="21"/>
        </w:rPr>
        <w:t>课程</w:t>
      </w:r>
      <w:r>
        <w:rPr>
          <w:rFonts w:asciiTheme="minorHAnsi" w:eastAsiaTheme="majorEastAsia" w:hAnsiTheme="minorHAnsi" w:cstheme="minorHAnsi"/>
          <w:szCs w:val="21"/>
        </w:rPr>
        <w:t>每周约</w:t>
      </w:r>
      <w:r>
        <w:rPr>
          <w:rFonts w:asciiTheme="minorHAnsi" w:eastAsiaTheme="majorEastAsia" w:hAnsiTheme="minorHAnsi" w:cstheme="minorHAnsi" w:hint="eastAsia"/>
          <w:szCs w:val="21"/>
        </w:rPr>
        <w:t>20</w:t>
      </w:r>
      <w:r>
        <w:rPr>
          <w:rFonts w:asciiTheme="minorHAnsi" w:eastAsiaTheme="majorEastAsia" w:hAnsiTheme="minorHAnsi" w:cstheme="minorHAnsi"/>
          <w:szCs w:val="21"/>
        </w:rPr>
        <w:t>个学时，授课时间通常为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点，或者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17</w:t>
      </w:r>
      <w:r>
        <w:rPr>
          <w:rFonts w:asciiTheme="minorHAnsi" w:eastAsiaTheme="majorEastAsia" w:hAnsiTheme="minorHAnsi" w:cstheme="minorHAnsi" w:hint="eastAsia"/>
          <w:szCs w:val="21"/>
        </w:rPr>
        <w:t>点。除听、说、</w:t>
      </w:r>
      <w:r>
        <w:rPr>
          <w:rFonts w:asciiTheme="minorHAnsi" w:eastAsiaTheme="majorEastAsia" w:hAnsiTheme="minorHAnsi" w:cstheme="minorHAnsi" w:hint="eastAsia"/>
          <w:szCs w:val="21"/>
        </w:rPr>
        <w:lastRenderedPageBreak/>
        <w:t>读、写等基本英语技能之外，</w:t>
      </w:r>
      <w:r>
        <w:rPr>
          <w:rFonts w:asciiTheme="minorHAnsi" w:eastAsiaTheme="majorEastAsia" w:hAnsiTheme="minorHAnsi" w:cstheme="minorHAnsi" w:hint="eastAsia"/>
          <w:bCs/>
          <w:szCs w:val="21"/>
        </w:rPr>
        <w:t>学生还可根据自己的兴趣与实际需求选修一门课程：如全球沟通技巧、全球公民、澳洲研究与流行文化、</w:t>
      </w:r>
      <w:r>
        <w:rPr>
          <w:rFonts w:asciiTheme="minorHAnsi" w:eastAsiaTheme="majorEastAsia" w:hAnsiTheme="minorHAnsi" w:cstheme="minorHAnsi" w:hint="eastAsia"/>
          <w:bCs/>
          <w:szCs w:val="21"/>
        </w:rPr>
        <w:t>TOEFL/IELTS</w:t>
      </w:r>
      <w:r>
        <w:rPr>
          <w:rFonts w:asciiTheme="minorHAnsi" w:eastAsiaTheme="majorEastAsia" w:hAnsiTheme="minorHAnsi" w:cstheme="minorHAnsi" w:hint="eastAsia"/>
          <w:bCs/>
          <w:szCs w:val="21"/>
        </w:rPr>
        <w:t>预备、高级阅读写作等等。</w:t>
      </w: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文化活动</w:t>
      </w:r>
      <w:r>
        <w:rPr>
          <w:rFonts w:asciiTheme="minorHAnsi" w:hAnsiTheme="minorHAnsi" w:cs="Calibri"/>
          <w:szCs w:val="21"/>
        </w:rPr>
        <w:t>】</w:t>
      </w:r>
    </w:p>
    <w:p w:rsidR="00DA4654" w:rsidRDefault="003D2D6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  <w:r>
        <w:rPr>
          <w:rFonts w:asciiTheme="minorHAnsi" w:eastAsiaTheme="majorEastAsia" w:hAnsiTheme="minorHAnsi" w:cstheme="minorHAnsi" w:hint="eastAsia"/>
          <w:bCs/>
          <w:szCs w:val="21"/>
        </w:rPr>
        <w:t>课余时间，学生还有机会参加丰富多彩的社会文化活动，比如观看足球比赛、游玩蹦床公园、前往当地特色餐厅品尝美食、参加沙滩排球、与国际学生进行咖啡社交活动等。</w:t>
      </w:r>
    </w:p>
    <w:p w:rsidR="00DA4654" w:rsidRDefault="00DA465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</w:p>
    <w:p w:rsidR="00DA4654" w:rsidRDefault="003D2D6B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项目学生均可获得</w:t>
      </w:r>
      <w:r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hAnsiTheme="minorHAnsi" w:cs="Calibri" w:hint="eastAsia"/>
          <w:szCs w:val="21"/>
        </w:rPr>
        <w:t>正式注册的学生证，凭借学生证可在项目期内，按校方规定使用学校的校园设施与教育资源，包括图书馆、健身房、活动中心等。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学生将入住由校方管理并安排的寄宿家庭（含餐），使学生能够更加近距离地体验当地社会文化，迅速提高自己的语言水平。</w:t>
      </w:r>
    </w:p>
    <w:p w:rsidR="00DA4654" w:rsidRDefault="003D2D6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 xml:space="preserve">   </w:t>
      </w:r>
    </w:p>
    <w:p w:rsidR="00DA4654" w:rsidRDefault="003D2D6B">
      <w:pPr>
        <w:spacing w:line="360" w:lineRule="auto"/>
        <w:rPr>
          <w:rFonts w:ascii="Calibri" w:hAnsi="Calibri" w:cs="Calibri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>
        <w:rPr>
          <w:rFonts w:asciiTheme="minorHAnsi" w:hAnsiTheme="minorHAnsi" w:cs="Calibri"/>
          <w:szCs w:val="21"/>
        </w:rPr>
        <w:t>】</w:t>
      </w:r>
    </w:p>
    <w:p w:rsidR="00DA4654" w:rsidRDefault="003D2D6B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顺利完成所有课程，并通过学术考核的学生，将获得阿德莱德大学出具的正式成绩单及学习证明。</w:t>
      </w:r>
    </w:p>
    <w:p w:rsidR="00DA4654" w:rsidRDefault="003D2D6B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78105</wp:posOffset>
            </wp:positionV>
            <wp:extent cx="2450465" cy="3373120"/>
            <wp:effectExtent l="0" t="0" r="698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78105</wp:posOffset>
            </wp:positionV>
            <wp:extent cx="2383155" cy="3365500"/>
            <wp:effectExtent l="0" t="0" r="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06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左：通用学术英语课程成绩单样图</w:t>
      </w:r>
    </w:p>
    <w:p w:rsidR="00DA4654" w:rsidRDefault="003D2D6B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lastRenderedPageBreak/>
        <w:t>右：通用学术英语课程证书样图</w:t>
      </w:r>
    </w:p>
    <w:p w:rsidR="00DA4654" w:rsidRDefault="00DA465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>
        <w:rPr>
          <w:rFonts w:asciiTheme="minorHAnsi" w:hAnsiTheme="minorHAnsi" w:cs="Calibri"/>
          <w:szCs w:val="21"/>
        </w:rPr>
        <w:t>】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DA4654">
        <w:trPr>
          <w:trHeight w:val="477"/>
        </w:trPr>
        <w:tc>
          <w:tcPr>
            <w:tcW w:w="1951" w:type="dxa"/>
          </w:tcPr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9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,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205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4.4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DA4654">
        <w:tc>
          <w:tcPr>
            <w:tcW w:w="1951" w:type="dxa"/>
          </w:tcPr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DA4654" w:rsidRDefault="003D2D6B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学费、医疗保险费和项目设计与管理费</w:t>
            </w:r>
          </w:p>
        </w:tc>
      </w:tr>
      <w:tr w:rsidR="00DA4654">
        <w:tc>
          <w:tcPr>
            <w:tcW w:w="1951" w:type="dxa"/>
          </w:tcPr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个人生活费</w:t>
            </w:r>
          </w:p>
          <w:p w:rsidR="00DA4654" w:rsidRDefault="003D2D6B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注：</w:t>
            </w:r>
            <w:r>
              <w:rPr>
                <w:rFonts w:asciiTheme="minorHAnsi" w:hAnsiTheme="minorHAnsi" w:cs="Calibri"/>
                <w:color w:val="000000"/>
                <w:szCs w:val="21"/>
              </w:rPr>
              <w:t>阿德莱德地区的寄宿费用大约每周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260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澳元（含三餐）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,</w:t>
            </w:r>
            <w:r>
              <w:rPr>
                <w:rFonts w:asciiTheme="minorHAnsi" w:hAnsiTheme="minorHAnsi" w:cs="Calibri"/>
                <w:color w:val="000000"/>
                <w:szCs w:val="21"/>
              </w:rPr>
              <w:t xml:space="preserve"> 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寄宿申请费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250</w:t>
            </w:r>
            <w:r>
              <w:rPr>
                <w:rFonts w:asciiTheme="minorHAnsi" w:hAnsiTheme="minorHAnsi" w:cs="Calibri" w:hint="eastAsia"/>
                <w:color w:val="000000"/>
                <w:szCs w:val="21"/>
              </w:rPr>
              <w:t>澳元</w:t>
            </w:r>
          </w:p>
        </w:tc>
      </w:tr>
    </w:tbl>
    <w:p w:rsidR="00DA4654" w:rsidRDefault="00DA465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</w:p>
    <w:p w:rsidR="00DA4654" w:rsidRDefault="003D2D6B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五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DA4654" w:rsidRDefault="003D2D6B">
      <w:pPr>
        <w:pStyle w:val="af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DA4654" w:rsidRDefault="003D2D6B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仅限本校全日制在校生；且成绩优异、道德品质好，在校期间未受过纪律处分，身心健康，能顺利完成海外学习任务；</w:t>
      </w:r>
    </w:p>
    <w:p w:rsidR="00DA4654" w:rsidRDefault="003D2D6B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>
        <w:rPr>
          <w:rFonts w:asciiTheme="minorHAnsi" w:eastAsiaTheme="majorEastAsia" w:hAnsiTheme="minorHAnsi" w:cstheme="minorHAnsi"/>
          <w:szCs w:val="21"/>
        </w:rPr>
        <w:t>条件</w:t>
      </w:r>
      <w:r>
        <w:rPr>
          <w:rFonts w:asciiTheme="minorHAnsi" w:eastAsiaTheme="majorEastAsia" w:hAnsiTheme="minorHAnsi" w:cstheme="minorHAnsi" w:hint="eastAsia"/>
          <w:szCs w:val="21"/>
        </w:rPr>
        <w:t>：英语基础良好，入学后进行语言测试分级</w:t>
      </w:r>
    </w:p>
    <w:p w:rsidR="00DA4654" w:rsidRDefault="003D2D6B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DA4654" w:rsidRDefault="003D2D6B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通过全美国际教育协会的项目面试、澳方大学的学术审核、以及我校院系及国际交流处的派出资格审核。</w:t>
      </w:r>
    </w:p>
    <w:p w:rsidR="00DA4654" w:rsidRDefault="003D2D6B">
      <w:pPr>
        <w:pStyle w:val="af"/>
        <w:numPr>
          <w:ilvl w:val="0"/>
          <w:numId w:val="4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DA4654" w:rsidRDefault="003D2D6B">
      <w:pPr>
        <w:pStyle w:val="af"/>
        <w:numPr>
          <w:ilvl w:val="0"/>
          <w:numId w:val="6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DA4654" w:rsidRDefault="003D2D6B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>
        <w:rPr>
          <w:rFonts w:asciiTheme="minorHAnsi" w:eastAsiaTheme="majorEastAsia" w:hAnsiTheme="minorHAnsi" w:cstheme="minorHAnsi" w:hint="eastAsia"/>
          <w:szCs w:val="21"/>
        </w:rPr>
        <w:t>全美国际教育协会网站</w:t>
      </w:r>
      <w:r>
        <w:rPr>
          <w:rFonts w:asciiTheme="minorHAnsi" w:eastAsiaTheme="majorEastAsia" w:hAnsiTheme="minorHAnsi" w:cstheme="minorHAnsi" w:hint="eastAsia"/>
          <w:szCs w:val="21"/>
        </w:rPr>
        <w:t>www.usiea.org</w:t>
      </w:r>
      <w:r>
        <w:rPr>
          <w:rFonts w:asciiTheme="minorHAnsi" w:eastAsiaTheme="majorEastAsia" w:hAnsiTheme="minorHAnsi" w:cstheme="minorHAnsi" w:hint="eastAsia"/>
          <w:szCs w:val="21"/>
        </w:rPr>
        <w:t>填写《世界名校访学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>
        <w:rPr>
          <w:rFonts w:asciiTheme="minorHAnsi" w:eastAsiaTheme="majorEastAsia" w:hAnsiTheme="minorHAnsi" w:cstheme="minorHAnsi" w:hint="eastAsia"/>
          <w:szCs w:val="21"/>
        </w:rPr>
        <w:t>学年冬春项目报名表》，网上报名的时间决定录取的顺序和安排宿舍的顺序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DA4654" w:rsidRDefault="003D2D6B">
      <w:pPr>
        <w:pStyle w:val="af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DA4654" w:rsidRDefault="003D2D6B">
      <w:pPr>
        <w:pStyle w:val="af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ascii="Calibri" w:hAnsi="Calibri" w:cs="Calibri" w:hint="eastAsia"/>
          <w:sz w:val="22"/>
        </w:rPr>
        <w:t>澳</w:t>
      </w:r>
      <w:r>
        <w:rPr>
          <w:rFonts w:ascii="Calibri" w:hAnsi="Calibri" w:cs="Calibri"/>
          <w:sz w:val="22"/>
        </w:rPr>
        <w:t>学习</w:t>
      </w:r>
      <w:r>
        <w:rPr>
          <w:rFonts w:ascii="Calibri" w:hAnsi="Calibri" w:cs="Calibri" w:hint="eastAsia"/>
          <w:sz w:val="22"/>
        </w:rPr>
        <w:t>；</w:t>
      </w:r>
    </w:p>
    <w:p w:rsidR="00DA4654" w:rsidRDefault="00DA4654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DA4654" w:rsidRDefault="00DA4654">
      <w:pPr>
        <w:widowControl/>
        <w:spacing w:line="360" w:lineRule="auto"/>
        <w:jc w:val="left"/>
        <w:rPr>
          <w:rStyle w:val="ad"/>
          <w:rFonts w:asciiTheme="minorHAnsi" w:hAnsiTheme="minorHAnsi" w:cs="宋体"/>
          <w:color w:val="auto"/>
          <w:kern w:val="0"/>
          <w:szCs w:val="21"/>
        </w:rPr>
      </w:pPr>
    </w:p>
    <w:p w:rsidR="00DA4654" w:rsidRDefault="003D2D6B">
      <w:pPr>
        <w:widowControl/>
        <w:spacing w:line="360" w:lineRule="auto"/>
        <w:jc w:val="left"/>
        <w:rPr>
          <w:rStyle w:val="ad"/>
          <w:rFonts w:asciiTheme="minorHAnsi" w:hAnsiTheme="minorHAnsi" w:cs="宋体"/>
          <w:color w:val="auto"/>
          <w:kern w:val="0"/>
          <w:szCs w:val="21"/>
        </w:rPr>
      </w:pPr>
      <w:r>
        <w:rPr>
          <w:rStyle w:val="ad"/>
          <w:rFonts w:asciiTheme="minorHAnsi" w:hAnsiTheme="minorHAnsi" w:cs="宋体" w:hint="eastAsia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 w:rsidR="00DA4654" w:rsidRDefault="003D2D6B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  <w:r>
        <w:rPr>
          <w:rStyle w:val="ad"/>
          <w:rFonts w:asciiTheme="minorHAnsi" w:hAnsiTheme="minorHAnsi" w:cs="宋体" w:hint="eastAsia"/>
          <w:b/>
          <w:color w:val="auto"/>
          <w:kern w:val="0"/>
          <w:sz w:val="20"/>
          <w:szCs w:val="21"/>
        </w:rPr>
        <w:t>关于全美国际教育协会</w:t>
      </w:r>
    </w:p>
    <w:p w:rsidR="00DA4654" w:rsidRDefault="003D2D6B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  <w:hyperlink r:id="rId13" w:history="1">
        <w:r>
          <w:rPr>
            <w:rStyle w:val="ad"/>
            <w:rFonts w:asciiTheme="minorHAnsi" w:hAnsiTheme="minorHAnsi" w:cs="宋体" w:hint="eastAsia"/>
            <w:b/>
            <w:kern w:val="0"/>
            <w:sz w:val="20"/>
            <w:szCs w:val="21"/>
          </w:rPr>
          <w:t>www.usiea.org</w:t>
        </w:r>
      </w:hyperlink>
    </w:p>
    <w:p w:rsidR="00DA4654" w:rsidRDefault="00DA4654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</w:p>
    <w:p w:rsidR="00DA4654" w:rsidRDefault="003D2D6B">
      <w:pPr>
        <w:widowControl/>
        <w:jc w:val="left"/>
        <w:rPr>
          <w:rStyle w:val="ad"/>
          <w:rFonts w:asciiTheme="minorHAnsi" w:hAnsiTheme="minorHAnsi" w:cs="宋体"/>
          <w:color w:val="auto"/>
          <w:kern w:val="0"/>
          <w:sz w:val="20"/>
          <w:szCs w:val="21"/>
        </w:rPr>
      </w:pPr>
      <w:r>
        <w:rPr>
          <w:rStyle w:val="ad"/>
          <w:rFonts w:asciiTheme="minorHAnsi" w:hAnsiTheme="minorHAnsi" w:cs="宋体" w:hint="eastAsia"/>
          <w:color w:val="auto"/>
          <w:kern w:val="0"/>
          <w:sz w:val="20"/>
          <w:szCs w:val="21"/>
        </w:rPr>
        <w:t xml:space="preserve">US </w:t>
      </w:r>
      <w:r>
        <w:rPr>
          <w:rStyle w:val="ad"/>
          <w:rFonts w:asciiTheme="minorHAnsi" w:hAnsiTheme="minorHAnsi" w:cs="宋体" w:hint="eastAsia"/>
          <w:color w:val="auto"/>
          <w:kern w:val="0"/>
          <w:sz w:val="20"/>
          <w:szCs w:val="21"/>
        </w:rPr>
        <w:t>International Education Association</w:t>
      </w:r>
      <w:r>
        <w:rPr>
          <w:rStyle w:val="ad"/>
          <w:rFonts w:asciiTheme="minorHAnsi" w:hAnsiTheme="minorHAnsi" w:cs="宋体" w:hint="eastAsia"/>
          <w:color w:val="auto"/>
          <w:kern w:val="0"/>
          <w:sz w:val="20"/>
          <w:szCs w:val="21"/>
        </w:rPr>
        <w:t>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 w:rsidR="00DA4654" w:rsidRDefault="00DA4654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</w:p>
    <w:p w:rsidR="00DA4654" w:rsidRDefault="003D2D6B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 w:hint="eastAsia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</w:t>
      </w:r>
      <w:r>
        <w:rPr>
          <w:rFonts w:asciiTheme="minorHAnsi" w:hAnsiTheme="minorHAnsi" w:cs="宋体" w:hint="eastAsia"/>
          <w:kern w:val="0"/>
          <w:sz w:val="20"/>
          <w:szCs w:val="21"/>
        </w:rPr>
        <w:t>士大学、阿德莱德大学等</w:t>
      </w:r>
      <w:r>
        <w:rPr>
          <w:rFonts w:asciiTheme="minorHAnsi" w:hAnsiTheme="minorHAnsi" w:cs="宋体" w:hint="eastAsia"/>
          <w:kern w:val="0"/>
          <w:sz w:val="20"/>
          <w:szCs w:val="21"/>
        </w:rPr>
        <w:t>20</w:t>
      </w:r>
      <w:r>
        <w:rPr>
          <w:rFonts w:asciiTheme="minorHAnsi" w:hAnsiTheme="minorHAnsi" w:cs="宋体" w:hint="eastAsia"/>
          <w:kern w:val="0"/>
          <w:sz w:val="20"/>
          <w:szCs w:val="21"/>
        </w:rPr>
        <w:t>多所世界级名校的委托，与中国</w:t>
      </w:r>
      <w:r>
        <w:rPr>
          <w:rFonts w:asciiTheme="minorHAnsi" w:hAnsiTheme="minorHAnsi" w:cs="宋体" w:hint="eastAsia"/>
          <w:kern w:val="0"/>
          <w:sz w:val="20"/>
          <w:szCs w:val="21"/>
        </w:rPr>
        <w:t>80</w:t>
      </w:r>
      <w:r>
        <w:rPr>
          <w:rFonts w:asciiTheme="minorHAnsi" w:hAnsiTheme="minorHAnsi" w:cs="宋体" w:hint="eastAsia"/>
          <w:kern w:val="0"/>
          <w:sz w:val="20"/>
          <w:szCs w:val="21"/>
        </w:rPr>
        <w:t>多所高校合作选拔品学兼优的学生赴海外参加访学项目。</w:t>
      </w:r>
    </w:p>
    <w:p w:rsidR="00DA4654" w:rsidRDefault="00DA4654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</w:p>
    <w:p w:rsidR="00DA4654" w:rsidRDefault="003D2D6B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 w:hint="eastAsia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 w:rsidR="00DA4654" w:rsidRDefault="00DA4654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DA4654" w:rsidRDefault="003D2D6B">
      <w:pPr>
        <w:spacing w:line="360" w:lineRule="auto"/>
        <w:rPr>
          <w:rFonts w:asciiTheme="minorHAnsi" w:hAnsiTheme="minorHAnsi" w:cs="Calibri"/>
          <w:kern w:val="0"/>
          <w:sz w:val="22"/>
        </w:rPr>
      </w:pPr>
      <w:r>
        <w:rPr>
          <w:rFonts w:asciiTheme="minorHAnsi" w:hAnsiTheme="minorHAnsi" w:cs="宋体"/>
          <w:kern w:val="0"/>
          <w:sz w:val="20"/>
          <w:szCs w:val="21"/>
        </w:rPr>
        <w:t>全美国际教育协会官网：</w:t>
      </w:r>
      <w:hyperlink r:id="rId14" w:history="1">
        <w:r>
          <w:rPr>
            <w:rFonts w:asciiTheme="minorHAnsi" w:hAnsiTheme="minorHAnsi" w:cs="Calibri"/>
            <w:color w:val="0068B7"/>
            <w:kern w:val="0"/>
            <w:sz w:val="22"/>
          </w:rPr>
          <w:t>www.usiea.org</w:t>
        </w:r>
      </w:hyperlink>
      <w:r>
        <w:rPr>
          <w:rFonts w:asciiTheme="minorHAnsi" w:hAnsiTheme="minorHAnsi" w:cs="Calibri"/>
          <w:kern w:val="0"/>
          <w:sz w:val="22"/>
        </w:rPr>
        <w:t xml:space="preserve"> </w:t>
      </w:r>
    </w:p>
    <w:p w:rsidR="00DA4654" w:rsidRDefault="003D2D6B">
      <w:pPr>
        <w:spacing w:line="360" w:lineRule="auto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/>
          <w:kern w:val="0"/>
          <w:sz w:val="20"/>
          <w:szCs w:val="21"/>
        </w:rPr>
        <w:t>全美国际教育协会官微：全美国际访学微刊</w:t>
      </w:r>
    </w:p>
    <w:p w:rsidR="00DA4654" w:rsidRDefault="003D2D6B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>
        <w:rPr>
          <w:rFonts w:asciiTheme="minorHAnsi" w:hAnsiTheme="minorHAnsi" w:cs="宋体"/>
          <w:kern w:val="0"/>
          <w:sz w:val="20"/>
          <w:szCs w:val="21"/>
        </w:rPr>
        <w:t>项目邮箱咨询：</w:t>
      </w:r>
      <w:hyperlink r:id="rId15" w:history="1">
        <w:r>
          <w:rPr>
            <w:rStyle w:val="ad"/>
            <w:rFonts w:asciiTheme="minorHAnsi" w:hAnsiTheme="minorHAnsi"/>
          </w:rPr>
          <w:t>visit_Adelaide@yeah.net</w:t>
        </w:r>
      </w:hyperlink>
      <w:r>
        <w:rPr>
          <w:rFonts w:asciiTheme="minorHAnsi" w:hAnsiTheme="minorHAnsi"/>
        </w:rPr>
        <w:t xml:space="preserve"> </w:t>
      </w:r>
    </w:p>
    <w:sectPr w:rsidR="00DA4654">
      <w:headerReference w:type="default" r:id="rId16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D6B" w:rsidRDefault="003D2D6B">
      <w:r>
        <w:separator/>
      </w:r>
    </w:p>
  </w:endnote>
  <w:endnote w:type="continuationSeparator" w:id="0">
    <w:p w:rsidR="003D2D6B" w:rsidRDefault="003D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D6B" w:rsidRDefault="003D2D6B">
      <w:r>
        <w:separator/>
      </w:r>
    </w:p>
  </w:footnote>
  <w:footnote w:type="continuationSeparator" w:id="0">
    <w:p w:rsidR="003D2D6B" w:rsidRDefault="003D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54" w:rsidRDefault="00DA4654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9E31FF"/>
    <w:multiLevelType w:val="singleLevel"/>
    <w:tmpl w:val="B99E31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E65964"/>
    <w:multiLevelType w:val="multilevel"/>
    <w:tmpl w:val="0AE6596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4D6311"/>
    <w:multiLevelType w:val="multilevel"/>
    <w:tmpl w:val="154D6311"/>
    <w:lvl w:ilvl="0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1" w:hanging="420"/>
      </w:p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abstractNum w:abstractNumId="3" w15:restartNumberingAfterBreak="0">
    <w:nsid w:val="1FCA2FC4"/>
    <w:multiLevelType w:val="multilevel"/>
    <w:tmpl w:val="1FCA2FC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7AF22B4"/>
    <w:multiLevelType w:val="multilevel"/>
    <w:tmpl w:val="27AF22B4"/>
    <w:lvl w:ilvl="0">
      <w:start w:val="1"/>
      <w:numFmt w:val="decimal"/>
      <w:lvlText w:val="%1)"/>
      <w:lvlJc w:val="left"/>
      <w:pPr>
        <w:ind w:left="703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6B074A81"/>
    <w:multiLevelType w:val="multilevel"/>
    <w:tmpl w:val="6B074A8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F013D8"/>
    <w:multiLevelType w:val="multilevel"/>
    <w:tmpl w:val="77F013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07BA3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3878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55F2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A64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51AB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051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67D0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2D6B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038E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1DC6"/>
    <w:rsid w:val="00733292"/>
    <w:rsid w:val="0073607E"/>
    <w:rsid w:val="00736663"/>
    <w:rsid w:val="007370F3"/>
    <w:rsid w:val="007423FD"/>
    <w:rsid w:val="0074285A"/>
    <w:rsid w:val="0074778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32ED"/>
    <w:rsid w:val="00843F7D"/>
    <w:rsid w:val="008450F3"/>
    <w:rsid w:val="008460EA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27389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66494"/>
    <w:rsid w:val="00966B76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27FB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4CB8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77ACC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852C6"/>
    <w:rsid w:val="00D96CBF"/>
    <w:rsid w:val="00DA100A"/>
    <w:rsid w:val="00DA205E"/>
    <w:rsid w:val="00DA25AD"/>
    <w:rsid w:val="00DA41DB"/>
    <w:rsid w:val="00DA4654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51D2D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11FE064C"/>
    <w:rsid w:val="11FF375E"/>
    <w:rsid w:val="129A573E"/>
    <w:rsid w:val="2E662254"/>
    <w:rsid w:val="5C2A4541"/>
    <w:rsid w:val="60FB1930"/>
    <w:rsid w:val="6FBB6706"/>
    <w:rsid w:val="7E6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D7C71FA-F134-47F1-9286-A60DD522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  <w:bCs/>
    </w:rPr>
  </w:style>
  <w:style w:type="character" w:styleId="ad">
    <w:name w:val="Hyperlink"/>
    <w:qFormat/>
    <w:rPr>
      <w:color w:val="0068B7"/>
      <w:u w:val="non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141">
    <w:name w:val="141"/>
    <w:qFormat/>
    <w:rPr>
      <w:sz w:val="21"/>
      <w:szCs w:val="21"/>
    </w:rPr>
  </w:style>
  <w:style w:type="character" w:customStyle="1" w:styleId="ztagpre">
    <w:name w:val="ztag pre"/>
    <w:basedOn w:val="a0"/>
    <w:qFormat/>
  </w:style>
  <w:style w:type="character" w:customStyle="1" w:styleId="1">
    <w:name w:val="已访问的超链接1"/>
    <w:qFormat/>
    <w:rPr>
      <w:color w:val="800080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iea.or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visit_Adelaide@yeah.net" TargetMode="External"/><Relationship Id="rId10" Type="http://schemas.openxmlformats.org/officeDocument/2006/relationships/hyperlink" Target="http://baike.baidu.com/item/%E7%94%9F%E7%89%A9%E7%A7%91%E5%AD%A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usie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C5D91-AFC8-4E52-9C9C-B7DAA8CD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47</cp:revision>
  <cp:lastPrinted>2011-12-16T08:54:00Z</cp:lastPrinted>
  <dcterms:created xsi:type="dcterms:W3CDTF">2019-03-29T08:14:00Z</dcterms:created>
  <dcterms:modified xsi:type="dcterms:W3CDTF">2019-08-28T10:07:00Z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