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77777777" w:rsidR="00950A26" w:rsidRPr="00D54332" w:rsidRDefault="00950A26" w:rsidP="003D05D4">
      <w:pPr>
        <w:jc w:val="center"/>
        <w:rPr>
          <w:rFonts w:ascii="Calibri" w:eastAsia="黑体" w:hAnsi="Calibri"/>
          <w:color w:val="1F3864" w:themeColor="accent5" w:themeShade="80"/>
          <w:sz w:val="32"/>
          <w:szCs w:val="28"/>
        </w:rPr>
      </w:pPr>
    </w:p>
    <w:p w14:paraId="422023F2" w14:textId="77777777" w:rsidR="00950A26" w:rsidRPr="00D54332" w:rsidRDefault="00950A26" w:rsidP="00950A26">
      <w:pPr>
        <w:widowControl/>
        <w:jc w:val="right"/>
        <w:rPr>
          <w:rFonts w:ascii="Calibri" w:eastAsia="黑体" w:hAnsi="Calibri"/>
          <w:color w:val="1F3864" w:themeColor="accent5" w:themeShade="80"/>
          <w:sz w:val="56"/>
          <w:szCs w:val="28"/>
        </w:rPr>
      </w:pPr>
    </w:p>
    <w:p w14:paraId="386F135C" w14:textId="6B2C4565" w:rsidR="00AE5E74" w:rsidRDefault="00AE5E74" w:rsidP="00950A26">
      <w:pPr>
        <w:widowControl/>
        <w:spacing w:line="1200" w:lineRule="exact"/>
        <w:jc w:val="right"/>
        <w:rPr>
          <w:rFonts w:ascii="Calibri" w:eastAsia="黑体" w:hAnsi="Calibri"/>
          <w:color w:val="1F3864" w:themeColor="accent5" w:themeShade="80"/>
          <w:sz w:val="80"/>
          <w:szCs w:val="80"/>
        </w:rPr>
      </w:pPr>
      <w:bookmarkStart w:id="0" w:name="_Hlk1027290"/>
      <w:r>
        <w:rPr>
          <w:rFonts w:ascii="Calibri" w:eastAsia="黑体" w:hAnsi="Calibri" w:hint="eastAsia"/>
          <w:color w:val="1F3864" w:themeColor="accent5" w:themeShade="80"/>
          <w:sz w:val="80"/>
          <w:szCs w:val="80"/>
        </w:rPr>
        <w:t>美国</w:t>
      </w:r>
      <w:r w:rsidRPr="00AE5E74">
        <w:rPr>
          <w:rFonts w:ascii="Calibri" w:eastAsia="黑体" w:hAnsi="Calibri" w:hint="eastAsia"/>
          <w:color w:val="1F3864" w:themeColor="accent5" w:themeShade="80"/>
          <w:sz w:val="80"/>
          <w:szCs w:val="80"/>
        </w:rPr>
        <w:t>加州大学伯克利分校</w:t>
      </w:r>
    </w:p>
    <w:p w14:paraId="06DDB33F" w14:textId="6C329287" w:rsidR="00950A26" w:rsidRPr="00D54332" w:rsidRDefault="00950A26" w:rsidP="00950A26">
      <w:pPr>
        <w:widowControl/>
        <w:spacing w:line="1200" w:lineRule="exact"/>
        <w:jc w:val="right"/>
        <w:rPr>
          <w:rFonts w:ascii="Calibri" w:eastAsia="黑体" w:hAnsi="Calibri"/>
          <w:color w:val="806000" w:themeColor="accent4" w:themeShade="80"/>
          <w:sz w:val="70"/>
          <w:szCs w:val="70"/>
        </w:rPr>
      </w:pPr>
      <w:r w:rsidRPr="00D54332">
        <w:rPr>
          <w:rFonts w:ascii="Calibri" w:eastAsia="黑体" w:hAnsi="Calibri"/>
          <w:color w:val="806000" w:themeColor="accent4" w:themeShade="80"/>
          <w:sz w:val="70"/>
          <w:szCs w:val="70"/>
        </w:rPr>
        <w:t>2019·</w:t>
      </w:r>
      <w:r w:rsidR="00AE5E74" w:rsidRPr="00AE5E74">
        <w:rPr>
          <w:rFonts w:ascii="Calibri" w:eastAsia="黑体" w:hAnsi="Calibri" w:hint="eastAsia"/>
          <w:color w:val="806000" w:themeColor="accent4" w:themeShade="80"/>
          <w:sz w:val="70"/>
          <w:szCs w:val="70"/>
        </w:rPr>
        <w:t>学期学分课程项目</w:t>
      </w:r>
    </w:p>
    <w:bookmarkEnd w:id="0"/>
    <w:p w14:paraId="5C87DFFF" w14:textId="751F715A" w:rsidR="00950A26" w:rsidRPr="00AE5E74" w:rsidRDefault="00AE5E74" w:rsidP="00AE5E74">
      <w:pPr>
        <w:widowControl/>
        <w:jc w:val="right"/>
        <w:rPr>
          <w:rFonts w:ascii="Calibri" w:eastAsia="黑体" w:hAnsi="Calibri"/>
          <w:color w:val="1F3864" w:themeColor="accent5" w:themeShade="80"/>
          <w:sz w:val="28"/>
          <w:szCs w:val="28"/>
        </w:rPr>
      </w:pPr>
      <w:r w:rsidRPr="00AE5E74">
        <w:rPr>
          <w:rFonts w:ascii="Calibri" w:eastAsia="黑体" w:hAnsi="Calibri"/>
          <w:color w:val="404040" w:themeColor="text1" w:themeTint="BF"/>
          <w:sz w:val="28"/>
          <w:szCs w:val="28"/>
        </w:rPr>
        <w:t>University of California Berkeley</w:t>
      </w:r>
      <w:r>
        <w:rPr>
          <w:rFonts w:ascii="Calibri" w:eastAsia="黑体" w:hAnsi="Calibri"/>
          <w:color w:val="404040" w:themeColor="text1" w:themeTint="BF"/>
          <w:sz w:val="28"/>
          <w:szCs w:val="28"/>
        </w:rPr>
        <w:t xml:space="preserve"> </w:t>
      </w:r>
      <w:r w:rsidRPr="00AE5E74">
        <w:rPr>
          <w:rFonts w:ascii="Calibri" w:eastAsia="黑体" w:hAnsi="Calibri"/>
          <w:color w:val="404040" w:themeColor="text1" w:themeTint="BF"/>
          <w:sz w:val="28"/>
          <w:szCs w:val="28"/>
        </w:rPr>
        <w:t>Global Access Programs (BGA</w:t>
      </w:r>
      <w:r w:rsidR="008E725F">
        <w:rPr>
          <w:rFonts w:ascii="Calibri" w:eastAsia="黑体" w:hAnsi="Calibri"/>
          <w:color w:val="404040" w:themeColor="text1" w:themeTint="BF"/>
          <w:sz w:val="28"/>
          <w:szCs w:val="28"/>
        </w:rPr>
        <w:t xml:space="preserve"> 2019</w:t>
      </w:r>
      <w:r w:rsidRPr="00AE5E74">
        <w:rPr>
          <w:rFonts w:ascii="Calibri" w:eastAsia="黑体" w:hAnsi="Calibri"/>
          <w:color w:val="404040" w:themeColor="text1" w:themeTint="BF"/>
          <w:sz w:val="28"/>
          <w:szCs w:val="28"/>
        </w:rPr>
        <w:t>)</w:t>
      </w:r>
    </w:p>
    <w:p w14:paraId="63A91473" w14:textId="77777777" w:rsidR="00950A26" w:rsidRPr="00D54332" w:rsidRDefault="00950A26">
      <w:pPr>
        <w:widowControl/>
        <w:jc w:val="left"/>
        <w:rPr>
          <w:rFonts w:ascii="Calibri" w:eastAsia="黑体" w:hAnsi="Calibri"/>
          <w:color w:val="1F3864" w:themeColor="accent5" w:themeShade="80"/>
          <w:sz w:val="32"/>
          <w:szCs w:val="28"/>
        </w:rPr>
      </w:pPr>
    </w:p>
    <w:p w14:paraId="68827650" w14:textId="77777777" w:rsidR="00D031BA" w:rsidRPr="00D54332" w:rsidRDefault="00D031BA">
      <w:pPr>
        <w:widowControl/>
        <w:jc w:val="left"/>
        <w:rPr>
          <w:rFonts w:ascii="Calibri" w:eastAsia="黑体" w:hAnsi="Calibri"/>
          <w:color w:val="1F3864" w:themeColor="accent5" w:themeShade="80"/>
          <w:sz w:val="32"/>
          <w:szCs w:val="28"/>
        </w:rPr>
      </w:pPr>
    </w:p>
    <w:p w14:paraId="7001C289" w14:textId="77777777" w:rsidR="00D031BA" w:rsidRPr="00D54332" w:rsidRDefault="00D031BA">
      <w:pPr>
        <w:widowControl/>
        <w:jc w:val="left"/>
        <w:rPr>
          <w:rFonts w:ascii="Calibri" w:eastAsia="黑体" w:hAnsi="Calibri"/>
          <w:color w:val="1F3864" w:themeColor="accent5" w:themeShade="80"/>
          <w:sz w:val="32"/>
          <w:szCs w:val="28"/>
        </w:rPr>
      </w:pPr>
    </w:p>
    <w:p w14:paraId="0E90FC0E" w14:textId="77777777" w:rsidR="00D031BA" w:rsidRPr="00D54332" w:rsidRDefault="00D031BA">
      <w:pPr>
        <w:widowControl/>
        <w:jc w:val="left"/>
        <w:rPr>
          <w:rFonts w:ascii="Calibri" w:eastAsia="黑体" w:hAnsi="Calibri"/>
          <w:color w:val="1F3864" w:themeColor="accent5" w:themeShade="80"/>
          <w:sz w:val="32"/>
          <w:szCs w:val="28"/>
        </w:rPr>
      </w:pPr>
    </w:p>
    <w:p w14:paraId="6B226958" w14:textId="77777777" w:rsidR="00D031BA" w:rsidRPr="00D54332" w:rsidRDefault="00D031BA">
      <w:pPr>
        <w:widowControl/>
        <w:jc w:val="left"/>
        <w:rPr>
          <w:rFonts w:ascii="Calibri" w:eastAsia="黑体" w:hAnsi="Calibri"/>
          <w:color w:val="1F3864" w:themeColor="accent5" w:themeShade="80"/>
          <w:sz w:val="32"/>
          <w:szCs w:val="28"/>
        </w:rPr>
      </w:pPr>
    </w:p>
    <w:p w14:paraId="22304104" w14:textId="77777777" w:rsidR="00D031BA" w:rsidRPr="00D54332" w:rsidRDefault="00D031BA">
      <w:pPr>
        <w:widowControl/>
        <w:jc w:val="left"/>
        <w:rPr>
          <w:rFonts w:ascii="Calibri" w:eastAsia="黑体" w:hAnsi="Calibri"/>
          <w:color w:val="1F3864" w:themeColor="accent5" w:themeShade="80"/>
          <w:sz w:val="32"/>
          <w:szCs w:val="28"/>
        </w:rPr>
      </w:pPr>
    </w:p>
    <w:p w14:paraId="303B0D99" w14:textId="77777777" w:rsidR="00D031BA" w:rsidRPr="00D54332" w:rsidRDefault="00D031BA">
      <w:pPr>
        <w:widowControl/>
        <w:jc w:val="left"/>
        <w:rPr>
          <w:rFonts w:ascii="Calibri" w:eastAsia="黑体" w:hAnsi="Calibri"/>
          <w:color w:val="1F3864" w:themeColor="accent5" w:themeShade="80"/>
          <w:sz w:val="32"/>
          <w:szCs w:val="28"/>
        </w:rPr>
      </w:pPr>
    </w:p>
    <w:p w14:paraId="64856392" w14:textId="77777777" w:rsidR="00D031BA" w:rsidRPr="00D54332" w:rsidRDefault="00D031BA">
      <w:pPr>
        <w:widowControl/>
        <w:jc w:val="left"/>
        <w:rPr>
          <w:rFonts w:ascii="Calibri" w:eastAsia="黑体" w:hAnsi="Calibri"/>
          <w:color w:val="1F3864" w:themeColor="accent5" w:themeShade="80"/>
          <w:sz w:val="32"/>
          <w:szCs w:val="28"/>
        </w:rPr>
      </w:pPr>
    </w:p>
    <w:p w14:paraId="6C49D2B2" w14:textId="77777777" w:rsidR="00D54332" w:rsidRPr="00D54332" w:rsidRDefault="00D54332">
      <w:pPr>
        <w:widowControl/>
        <w:jc w:val="left"/>
        <w:rPr>
          <w:rFonts w:ascii="Calibri" w:eastAsia="黑体" w:hAnsi="Calibri"/>
          <w:color w:val="1F3864" w:themeColor="accent5" w:themeShade="80"/>
          <w:sz w:val="32"/>
          <w:szCs w:val="28"/>
        </w:rPr>
      </w:pPr>
    </w:p>
    <w:p w14:paraId="6724DDC3" w14:textId="77777777" w:rsidR="00D54332" w:rsidRPr="00D54332" w:rsidRDefault="00D54332">
      <w:pPr>
        <w:widowControl/>
        <w:jc w:val="left"/>
        <w:rPr>
          <w:rFonts w:ascii="Calibri" w:eastAsia="黑体" w:hAnsi="Calibri"/>
          <w:color w:val="1F3864" w:themeColor="accent5" w:themeShade="80"/>
          <w:sz w:val="32"/>
          <w:szCs w:val="28"/>
        </w:rPr>
      </w:pPr>
    </w:p>
    <w:p w14:paraId="0C5C7FA6" w14:textId="071D41C8"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项目类型：</w:t>
      </w:r>
      <w:r w:rsidR="0081010D">
        <w:rPr>
          <w:rFonts w:ascii="Calibri" w:eastAsia="黑体" w:hAnsi="Calibri" w:hint="eastAsia"/>
          <w:color w:val="404040" w:themeColor="text1" w:themeTint="BF"/>
          <w:szCs w:val="21"/>
        </w:rPr>
        <w:t>学期学分</w:t>
      </w:r>
    </w:p>
    <w:p w14:paraId="5399B5CE" w14:textId="52E9B90B" w:rsidR="00D031BA"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费用区间：</w:t>
      </w:r>
      <w:r w:rsidR="004B3CAE" w:rsidRPr="004B3CAE">
        <w:rPr>
          <w:rFonts w:ascii="Calibri" w:eastAsia="黑体" w:hAnsi="Calibri"/>
          <w:color w:val="404040" w:themeColor="text1" w:themeTint="BF"/>
          <w:szCs w:val="21"/>
        </w:rPr>
        <w:t>17900</w:t>
      </w:r>
      <w:r w:rsidR="004B3CAE">
        <w:rPr>
          <w:rFonts w:ascii="Calibri" w:eastAsia="黑体" w:hAnsi="Calibri" w:hint="eastAsia"/>
          <w:color w:val="404040" w:themeColor="text1" w:themeTint="BF"/>
          <w:szCs w:val="21"/>
        </w:rPr>
        <w:t>~</w:t>
      </w:r>
      <w:r w:rsidR="004B3CAE">
        <w:rPr>
          <w:rFonts w:ascii="Calibri" w:eastAsia="黑体" w:hAnsi="Calibri"/>
          <w:color w:val="404040" w:themeColor="text1" w:themeTint="BF"/>
          <w:szCs w:val="21"/>
        </w:rPr>
        <w:t>33900</w:t>
      </w:r>
      <w:r w:rsidRPr="00D54332">
        <w:rPr>
          <w:rFonts w:ascii="Calibri" w:eastAsia="黑体" w:hAnsi="Calibri"/>
          <w:color w:val="404040" w:themeColor="text1" w:themeTint="BF"/>
          <w:szCs w:val="21"/>
        </w:rPr>
        <w:t>美金</w:t>
      </w:r>
    </w:p>
    <w:p w14:paraId="231B5754" w14:textId="27589F24"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项目时段：</w:t>
      </w:r>
      <w:r w:rsidR="0081010D" w:rsidRPr="0081010D">
        <w:rPr>
          <w:rFonts w:ascii="Calibri" w:eastAsia="黑体" w:hAnsi="Calibri"/>
          <w:color w:val="404040" w:themeColor="text1" w:themeTint="BF"/>
          <w:szCs w:val="21"/>
        </w:rPr>
        <w:t>2019</w:t>
      </w:r>
      <w:r w:rsidR="0081010D" w:rsidRPr="0081010D">
        <w:rPr>
          <w:rFonts w:ascii="Calibri" w:eastAsia="黑体" w:hAnsi="Calibri"/>
          <w:color w:val="404040" w:themeColor="text1" w:themeTint="BF"/>
          <w:szCs w:val="21"/>
        </w:rPr>
        <w:t>年</w:t>
      </w:r>
      <w:r w:rsidR="0081010D" w:rsidRPr="0081010D">
        <w:rPr>
          <w:rFonts w:ascii="Calibri" w:eastAsia="黑体" w:hAnsi="Calibri"/>
          <w:color w:val="404040" w:themeColor="text1" w:themeTint="BF"/>
          <w:szCs w:val="21"/>
        </w:rPr>
        <w:t>8</w:t>
      </w:r>
      <w:r w:rsidR="0081010D" w:rsidRPr="0081010D">
        <w:rPr>
          <w:rFonts w:ascii="Calibri" w:eastAsia="黑体" w:hAnsi="Calibri"/>
          <w:color w:val="404040" w:themeColor="text1" w:themeTint="BF"/>
          <w:szCs w:val="21"/>
        </w:rPr>
        <w:t>月</w:t>
      </w:r>
      <w:r w:rsidR="0081010D" w:rsidRPr="0081010D">
        <w:rPr>
          <w:rFonts w:ascii="Calibri" w:eastAsia="黑体" w:hAnsi="Calibri"/>
          <w:color w:val="404040" w:themeColor="text1" w:themeTint="BF"/>
          <w:szCs w:val="21"/>
        </w:rPr>
        <w:t>26</w:t>
      </w:r>
      <w:r w:rsidR="0081010D" w:rsidRPr="0081010D">
        <w:rPr>
          <w:rFonts w:ascii="Calibri" w:eastAsia="黑体" w:hAnsi="Calibri"/>
          <w:color w:val="404040" w:themeColor="text1" w:themeTint="BF"/>
          <w:szCs w:val="21"/>
        </w:rPr>
        <w:t>日</w:t>
      </w:r>
      <w:r w:rsidR="0081010D">
        <w:rPr>
          <w:rFonts w:ascii="Calibri" w:eastAsia="黑体" w:hAnsi="Calibri" w:hint="eastAsia"/>
          <w:color w:val="404040" w:themeColor="text1" w:themeTint="BF"/>
          <w:szCs w:val="21"/>
        </w:rPr>
        <w:t>至</w:t>
      </w:r>
      <w:r w:rsidR="0081010D" w:rsidRPr="0081010D">
        <w:rPr>
          <w:rFonts w:ascii="Calibri" w:eastAsia="黑体" w:hAnsi="Calibri"/>
          <w:color w:val="404040" w:themeColor="text1" w:themeTint="BF"/>
          <w:szCs w:val="21"/>
        </w:rPr>
        <w:t>12</w:t>
      </w:r>
      <w:r w:rsidR="0081010D" w:rsidRPr="0081010D">
        <w:rPr>
          <w:rFonts w:ascii="Calibri" w:eastAsia="黑体" w:hAnsi="Calibri"/>
          <w:color w:val="404040" w:themeColor="text1" w:themeTint="BF"/>
          <w:szCs w:val="21"/>
        </w:rPr>
        <w:t>月</w:t>
      </w:r>
      <w:r w:rsidR="0081010D" w:rsidRPr="0081010D">
        <w:rPr>
          <w:rFonts w:ascii="Calibri" w:eastAsia="黑体" w:hAnsi="Calibri"/>
          <w:color w:val="404040" w:themeColor="text1" w:themeTint="BF"/>
          <w:szCs w:val="21"/>
        </w:rPr>
        <w:t>20</w:t>
      </w:r>
      <w:r w:rsidR="0081010D" w:rsidRPr="0081010D">
        <w:rPr>
          <w:rFonts w:ascii="Calibri" w:eastAsia="黑体" w:hAnsi="Calibri"/>
          <w:color w:val="404040" w:themeColor="text1" w:themeTint="BF"/>
          <w:szCs w:val="21"/>
        </w:rPr>
        <w:t>日</w:t>
      </w:r>
    </w:p>
    <w:p w14:paraId="6AF1FADE" w14:textId="40BFD704" w:rsidR="00950A26" w:rsidRPr="00D54332" w:rsidRDefault="00950A26"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报名截至：</w:t>
      </w:r>
      <w:r w:rsidR="0049437B" w:rsidRPr="0049437B">
        <w:rPr>
          <w:rFonts w:ascii="Calibri" w:eastAsia="黑体" w:hAnsi="Calibri"/>
          <w:color w:val="404040" w:themeColor="text1" w:themeTint="BF"/>
          <w:szCs w:val="21"/>
        </w:rPr>
        <w:t>2019</w:t>
      </w:r>
      <w:r w:rsidR="0049437B" w:rsidRPr="0049437B">
        <w:rPr>
          <w:rFonts w:ascii="Calibri" w:eastAsia="黑体" w:hAnsi="Calibri"/>
          <w:color w:val="404040" w:themeColor="text1" w:themeTint="BF"/>
          <w:szCs w:val="21"/>
        </w:rPr>
        <w:t>年</w:t>
      </w:r>
      <w:r w:rsidR="0049437B" w:rsidRPr="0049437B">
        <w:rPr>
          <w:rFonts w:ascii="Calibri" w:eastAsia="黑体" w:hAnsi="Calibri"/>
          <w:color w:val="404040" w:themeColor="text1" w:themeTint="BF"/>
          <w:szCs w:val="21"/>
        </w:rPr>
        <w:t>5</w:t>
      </w:r>
      <w:r w:rsidR="0049437B" w:rsidRPr="0049437B">
        <w:rPr>
          <w:rFonts w:ascii="Calibri" w:eastAsia="黑体" w:hAnsi="Calibri"/>
          <w:color w:val="404040" w:themeColor="text1" w:themeTint="BF"/>
          <w:szCs w:val="21"/>
        </w:rPr>
        <w:t>月</w:t>
      </w:r>
      <w:r w:rsidR="0049437B" w:rsidRPr="0049437B">
        <w:rPr>
          <w:rFonts w:ascii="Calibri" w:eastAsia="黑体" w:hAnsi="Calibri"/>
          <w:color w:val="404040" w:themeColor="text1" w:themeTint="BF"/>
          <w:szCs w:val="21"/>
        </w:rPr>
        <w:t>31</w:t>
      </w:r>
      <w:r w:rsidR="0049437B" w:rsidRPr="0049437B">
        <w:rPr>
          <w:rFonts w:ascii="Calibri" w:eastAsia="黑体" w:hAnsi="Calibri"/>
          <w:color w:val="404040" w:themeColor="text1" w:themeTint="BF"/>
          <w:szCs w:val="21"/>
        </w:rPr>
        <w:t>日</w:t>
      </w:r>
    </w:p>
    <w:p w14:paraId="6032102E" w14:textId="5F21ABA3" w:rsidR="00D54332" w:rsidRPr="00D54332" w:rsidRDefault="00D031BA" w:rsidP="00D031BA">
      <w:pPr>
        <w:widowControl/>
        <w:spacing w:line="400" w:lineRule="exact"/>
        <w:jc w:val="left"/>
        <w:rPr>
          <w:rFonts w:ascii="Calibri" w:eastAsia="黑体" w:hAnsi="Calibri"/>
          <w:color w:val="404040" w:themeColor="text1" w:themeTint="BF"/>
          <w:szCs w:val="21"/>
        </w:rPr>
      </w:pPr>
      <w:r w:rsidRPr="00D54332">
        <w:rPr>
          <w:rFonts w:ascii="Calibri" w:eastAsia="黑体" w:hAnsi="Calibri"/>
          <w:color w:val="404040" w:themeColor="text1" w:themeTint="BF"/>
          <w:szCs w:val="21"/>
        </w:rPr>
        <w:t>培养方向</w:t>
      </w:r>
      <w:r w:rsidR="00950A26" w:rsidRPr="00D54332">
        <w:rPr>
          <w:rFonts w:ascii="Calibri" w:eastAsia="黑体" w:hAnsi="Calibri"/>
          <w:color w:val="404040" w:themeColor="text1" w:themeTint="BF"/>
          <w:szCs w:val="21"/>
        </w:rPr>
        <w:t>：</w:t>
      </w:r>
      <w:r w:rsidR="00F81438">
        <w:rPr>
          <w:rFonts w:ascii="Calibri" w:eastAsia="黑体" w:hAnsi="Calibri" w:hint="eastAsia"/>
          <w:color w:val="404040" w:themeColor="text1" w:themeTint="BF"/>
          <w:szCs w:val="21"/>
        </w:rPr>
        <w:t>全学科通用，以及针对法律、商科、环境工程学科的特别分支</w:t>
      </w:r>
    </w:p>
    <w:p w14:paraId="7BA3A686"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sectPr w:rsidR="00D54332" w:rsidRPr="00D54332" w:rsidSect="00AD54A8">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50385F82" w14:textId="77777777" w:rsidR="00A460F5" w:rsidRDefault="00A460F5" w:rsidP="00D91EE6">
      <w:pPr>
        <w:pStyle w:val="a3"/>
        <w:widowControl/>
        <w:ind w:left="420" w:firstLineChars="0" w:firstLine="0"/>
        <w:jc w:val="right"/>
        <w:rPr>
          <w:rFonts w:ascii="Calibri" w:eastAsia="黑体" w:hAnsi="Calibri"/>
          <w:color w:val="1F3864" w:themeColor="accent5" w:themeShade="80"/>
          <w:sz w:val="44"/>
          <w:szCs w:val="24"/>
        </w:rPr>
      </w:pPr>
    </w:p>
    <w:p w14:paraId="1DB4EFBF" w14:textId="77777777" w:rsidR="00D031BA" w:rsidRPr="00D91EE6" w:rsidRDefault="00D91EE6" w:rsidP="00D91EE6">
      <w:pPr>
        <w:pStyle w:val="a3"/>
        <w:widowControl/>
        <w:ind w:left="420" w:firstLineChars="0" w:firstLine="0"/>
        <w:jc w:val="right"/>
        <w:rPr>
          <w:rFonts w:ascii="Calibri" w:eastAsia="黑体" w:hAnsi="Calibri"/>
          <w:color w:val="1F3864" w:themeColor="accent5" w:themeShade="80"/>
          <w:sz w:val="44"/>
          <w:szCs w:val="24"/>
        </w:rPr>
      </w:pPr>
      <w:r>
        <w:rPr>
          <w:rFonts w:ascii="Calibri" w:eastAsia="黑体" w:hAnsi="Calibri" w:hint="eastAsia"/>
          <w:color w:val="1F3864" w:themeColor="accent5" w:themeShade="80"/>
          <w:sz w:val="44"/>
          <w:szCs w:val="24"/>
        </w:rPr>
        <w:sym w:font="Wingdings" w:char="F0EE"/>
      </w:r>
      <w:r w:rsidRPr="00D91EE6">
        <w:rPr>
          <w:rFonts w:ascii="Calibri" w:eastAsia="黑体" w:hAnsi="Calibri" w:hint="eastAsia"/>
          <w:color w:val="1F3864" w:themeColor="accent5" w:themeShade="80"/>
          <w:sz w:val="44"/>
          <w:szCs w:val="24"/>
        </w:rPr>
        <w:t>目录</w:t>
      </w:r>
      <w:r w:rsidRPr="00D91EE6">
        <w:rPr>
          <w:rFonts w:ascii="Calibri" w:eastAsia="黑体" w:hAnsi="Calibri" w:hint="eastAsia"/>
          <w:color w:val="1F3864" w:themeColor="accent5" w:themeShade="80"/>
          <w:sz w:val="44"/>
          <w:szCs w:val="2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b/>
          <w:bCs/>
          <w:szCs w:val="21"/>
        </w:rPr>
      </w:sdtEndPr>
      <w:sdtContent>
        <w:p w14:paraId="415E2CFB" w14:textId="77777777" w:rsidR="00D91EE6" w:rsidRDefault="00D91EE6">
          <w:pPr>
            <w:pStyle w:val="TOC"/>
          </w:pPr>
        </w:p>
        <w:p w14:paraId="2DCC3DBA" w14:textId="6E3D5BE2" w:rsidR="00454F85" w:rsidRPr="00454F85" w:rsidRDefault="00D91EE6">
          <w:pPr>
            <w:pStyle w:val="TOC1"/>
            <w:tabs>
              <w:tab w:val="right" w:leader="dot" w:pos="9736"/>
            </w:tabs>
            <w:rPr>
              <w:noProof/>
              <w:color w:val="1F3864" w:themeColor="accent5" w:themeShade="80"/>
              <w:sz w:val="24"/>
              <w:szCs w:val="24"/>
            </w:rPr>
          </w:pPr>
          <w:r w:rsidRPr="00454F85">
            <w:rPr>
              <w:sz w:val="24"/>
              <w:szCs w:val="24"/>
            </w:rPr>
            <w:fldChar w:fldCharType="begin"/>
          </w:r>
          <w:r w:rsidRPr="00454F85">
            <w:rPr>
              <w:sz w:val="24"/>
              <w:szCs w:val="24"/>
            </w:rPr>
            <w:instrText xml:space="preserve"> TOC \o "1-3" \h \z \u </w:instrText>
          </w:r>
          <w:r w:rsidRPr="00454F85">
            <w:rPr>
              <w:sz w:val="24"/>
              <w:szCs w:val="24"/>
            </w:rPr>
            <w:fldChar w:fldCharType="separate"/>
          </w:r>
          <w:hyperlink w:anchor="_Toc1031391"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基本信息</w:t>
            </w:r>
            <w:r w:rsidR="00454F85" w:rsidRPr="00454F85">
              <w:rPr>
                <w:rStyle w:val="a9"/>
                <w:rFonts w:ascii="Calibri" w:eastAsia="黑体" w:hAnsi="Calibri"/>
                <w:noProof/>
                <w:color w:val="1F3864" w:themeColor="accent5" w:themeShade="80"/>
                <w:sz w:val="24"/>
                <w:szCs w:val="24"/>
              </w:rPr>
              <w:t>|Basic Information</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_Toc1031391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1</w:t>
            </w:r>
            <w:r w:rsidR="00454F85" w:rsidRPr="00454F85">
              <w:rPr>
                <w:noProof/>
                <w:webHidden/>
                <w:color w:val="1F3864" w:themeColor="accent5" w:themeShade="80"/>
                <w:sz w:val="24"/>
                <w:szCs w:val="24"/>
              </w:rPr>
              <w:fldChar w:fldCharType="end"/>
            </w:r>
          </w:hyperlink>
        </w:p>
        <w:p w14:paraId="0F68C7F7" w14:textId="3E6302F3" w:rsidR="00454F85" w:rsidRPr="00454F85" w:rsidRDefault="00794A0B">
          <w:pPr>
            <w:pStyle w:val="TOC1"/>
            <w:tabs>
              <w:tab w:val="right" w:leader="dot" w:pos="9736"/>
            </w:tabs>
            <w:rPr>
              <w:noProof/>
              <w:color w:val="1F3864" w:themeColor="accent5" w:themeShade="80"/>
              <w:sz w:val="24"/>
              <w:szCs w:val="24"/>
            </w:rPr>
          </w:pPr>
          <w:hyperlink w:anchor="_Toc1031392"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项目导语</w:t>
            </w:r>
            <w:r w:rsidR="00454F85" w:rsidRPr="00454F85">
              <w:rPr>
                <w:rStyle w:val="a9"/>
                <w:rFonts w:ascii="Calibri" w:eastAsia="黑体" w:hAnsi="Calibri"/>
                <w:noProof/>
                <w:color w:val="1F3864" w:themeColor="accent5" w:themeShade="80"/>
                <w:sz w:val="24"/>
                <w:szCs w:val="24"/>
              </w:rPr>
              <w:t>|Program Lead-in</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_Toc1031392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1</w:t>
            </w:r>
            <w:r w:rsidR="00454F85" w:rsidRPr="00454F85">
              <w:rPr>
                <w:noProof/>
                <w:webHidden/>
                <w:color w:val="1F3864" w:themeColor="accent5" w:themeShade="80"/>
                <w:sz w:val="24"/>
                <w:szCs w:val="24"/>
              </w:rPr>
              <w:fldChar w:fldCharType="end"/>
            </w:r>
          </w:hyperlink>
        </w:p>
        <w:p w14:paraId="41CBF578" w14:textId="671564EF" w:rsidR="00454F85" w:rsidRPr="00454F85" w:rsidRDefault="00794A0B">
          <w:pPr>
            <w:pStyle w:val="TOC1"/>
            <w:tabs>
              <w:tab w:val="right" w:leader="dot" w:pos="9736"/>
            </w:tabs>
            <w:rPr>
              <w:noProof/>
              <w:color w:val="1F3864" w:themeColor="accent5" w:themeShade="80"/>
              <w:sz w:val="24"/>
              <w:szCs w:val="24"/>
            </w:rPr>
          </w:pPr>
          <w:hyperlink w:anchor="_Toc1031393"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院校简介</w:t>
            </w:r>
            <w:r w:rsidR="00454F85" w:rsidRPr="00454F85">
              <w:rPr>
                <w:rStyle w:val="a9"/>
                <w:rFonts w:ascii="Calibri" w:eastAsia="黑体" w:hAnsi="Calibri"/>
                <w:noProof/>
                <w:color w:val="1F3864" w:themeColor="accent5" w:themeShade="80"/>
                <w:sz w:val="24"/>
                <w:szCs w:val="24"/>
              </w:rPr>
              <w:t>|University Introduction</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_Toc1031393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1</w:t>
            </w:r>
            <w:r w:rsidR="00454F85" w:rsidRPr="00454F85">
              <w:rPr>
                <w:noProof/>
                <w:webHidden/>
                <w:color w:val="1F3864" w:themeColor="accent5" w:themeShade="80"/>
                <w:sz w:val="24"/>
                <w:szCs w:val="24"/>
              </w:rPr>
              <w:fldChar w:fldCharType="end"/>
            </w:r>
          </w:hyperlink>
        </w:p>
        <w:p w14:paraId="4894D2E9" w14:textId="259D8D0C" w:rsidR="00454F85" w:rsidRPr="00454F85" w:rsidRDefault="00794A0B">
          <w:pPr>
            <w:pStyle w:val="TOC1"/>
            <w:tabs>
              <w:tab w:val="right" w:leader="dot" w:pos="9736"/>
            </w:tabs>
            <w:rPr>
              <w:noProof/>
              <w:color w:val="1F3864" w:themeColor="accent5" w:themeShade="80"/>
              <w:sz w:val="24"/>
              <w:szCs w:val="24"/>
            </w:rPr>
          </w:pPr>
          <w:hyperlink w:anchor="_Toc1031394"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项目特色</w:t>
            </w:r>
            <w:r w:rsidR="00454F85" w:rsidRPr="00454F85">
              <w:rPr>
                <w:rStyle w:val="a9"/>
                <w:rFonts w:ascii="Calibri" w:eastAsia="黑体" w:hAnsi="Calibri"/>
                <w:noProof/>
                <w:color w:val="1F3864" w:themeColor="accent5" w:themeShade="80"/>
                <w:sz w:val="24"/>
                <w:szCs w:val="24"/>
              </w:rPr>
              <w:t xml:space="preserve">|Program Key </w:t>
            </w:r>
            <w:r w:rsidR="00F81438">
              <w:rPr>
                <w:rStyle w:val="a9"/>
                <w:rFonts w:ascii="Calibri" w:eastAsia="黑体" w:hAnsi="Calibri"/>
                <w:noProof/>
                <w:color w:val="1F3864" w:themeColor="accent5" w:themeShade="80"/>
                <w:sz w:val="24"/>
                <w:szCs w:val="24"/>
              </w:rPr>
              <w:t>P</w:t>
            </w:r>
            <w:r w:rsidR="00454F85" w:rsidRPr="00454F85">
              <w:rPr>
                <w:rStyle w:val="a9"/>
                <w:rFonts w:ascii="Calibri" w:eastAsia="黑体" w:hAnsi="Calibri"/>
                <w:noProof/>
                <w:color w:val="1F3864" w:themeColor="accent5" w:themeShade="80"/>
                <w:sz w:val="24"/>
                <w:szCs w:val="24"/>
              </w:rPr>
              <w:t>oints</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_Toc1031394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1</w:t>
            </w:r>
            <w:r w:rsidR="00454F85" w:rsidRPr="00454F85">
              <w:rPr>
                <w:noProof/>
                <w:webHidden/>
                <w:color w:val="1F3864" w:themeColor="accent5" w:themeShade="80"/>
                <w:sz w:val="24"/>
                <w:szCs w:val="24"/>
              </w:rPr>
              <w:fldChar w:fldCharType="end"/>
            </w:r>
          </w:hyperlink>
        </w:p>
        <w:p w14:paraId="106C1814" w14:textId="1F192736" w:rsidR="00454F85" w:rsidRPr="00454F85" w:rsidRDefault="00794A0B">
          <w:pPr>
            <w:pStyle w:val="TOC1"/>
            <w:tabs>
              <w:tab w:val="right" w:leader="dot" w:pos="9736"/>
            </w:tabs>
            <w:rPr>
              <w:noProof/>
              <w:color w:val="1F3864" w:themeColor="accent5" w:themeShade="80"/>
              <w:sz w:val="24"/>
              <w:szCs w:val="24"/>
            </w:rPr>
          </w:pPr>
          <w:hyperlink w:anchor="_Toc1031395"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项目时段</w:t>
            </w:r>
            <w:r w:rsidR="00454F85" w:rsidRPr="00454F85">
              <w:rPr>
                <w:rStyle w:val="a9"/>
                <w:rFonts w:ascii="Calibri" w:eastAsia="黑体" w:hAnsi="Calibri"/>
                <w:noProof/>
                <w:color w:val="1F3864" w:themeColor="accent5" w:themeShade="80"/>
                <w:sz w:val="24"/>
                <w:szCs w:val="24"/>
              </w:rPr>
              <w:t>|Program Period</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_Toc1031395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2</w:t>
            </w:r>
            <w:r w:rsidR="00454F85" w:rsidRPr="00454F85">
              <w:rPr>
                <w:noProof/>
                <w:webHidden/>
                <w:color w:val="1F3864" w:themeColor="accent5" w:themeShade="80"/>
                <w:sz w:val="24"/>
                <w:szCs w:val="24"/>
              </w:rPr>
              <w:fldChar w:fldCharType="end"/>
            </w:r>
          </w:hyperlink>
        </w:p>
        <w:p w14:paraId="1DE46C2B" w14:textId="4AEBD4D1" w:rsidR="00454F85" w:rsidRPr="00454F85" w:rsidRDefault="00794A0B">
          <w:pPr>
            <w:pStyle w:val="TOC1"/>
            <w:tabs>
              <w:tab w:val="right" w:leader="dot" w:pos="9736"/>
            </w:tabs>
            <w:rPr>
              <w:noProof/>
              <w:color w:val="1F3864" w:themeColor="accent5" w:themeShade="80"/>
              <w:sz w:val="24"/>
              <w:szCs w:val="24"/>
            </w:rPr>
          </w:pPr>
          <w:hyperlink w:anchor="_Toc1031396"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项目分类</w:t>
            </w:r>
            <w:r w:rsidR="00454F85" w:rsidRPr="00454F85">
              <w:rPr>
                <w:rStyle w:val="a9"/>
                <w:rFonts w:ascii="Calibri" w:eastAsia="黑体" w:hAnsi="Calibri"/>
                <w:noProof/>
                <w:color w:val="1F3864" w:themeColor="accent5" w:themeShade="80"/>
                <w:sz w:val="24"/>
                <w:szCs w:val="24"/>
              </w:rPr>
              <w:t>|Program Tracks</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_Toc1031396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2</w:t>
            </w:r>
            <w:r w:rsidR="00454F85" w:rsidRPr="00454F85">
              <w:rPr>
                <w:noProof/>
                <w:webHidden/>
                <w:color w:val="1F3864" w:themeColor="accent5" w:themeShade="80"/>
                <w:sz w:val="24"/>
                <w:szCs w:val="24"/>
              </w:rPr>
              <w:fldChar w:fldCharType="end"/>
            </w:r>
          </w:hyperlink>
        </w:p>
        <w:p w14:paraId="5F166A3D" w14:textId="0F58E966" w:rsidR="00454F85" w:rsidRPr="00454F85" w:rsidRDefault="00794A0B">
          <w:pPr>
            <w:pStyle w:val="TOC1"/>
            <w:tabs>
              <w:tab w:val="right" w:leader="dot" w:pos="9736"/>
            </w:tabs>
            <w:rPr>
              <w:noProof/>
              <w:color w:val="1F3864" w:themeColor="accent5" w:themeShade="80"/>
              <w:sz w:val="24"/>
              <w:szCs w:val="24"/>
            </w:rPr>
          </w:pPr>
          <w:hyperlink w:anchor="_Toc1031397"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项目生活</w:t>
            </w:r>
            <w:r w:rsidR="00454F85" w:rsidRPr="00454F85">
              <w:rPr>
                <w:rStyle w:val="a9"/>
                <w:rFonts w:ascii="Calibri" w:eastAsia="黑体" w:hAnsi="Calibri"/>
                <w:noProof/>
                <w:color w:val="1F3864" w:themeColor="accent5" w:themeShade="80"/>
                <w:sz w:val="24"/>
                <w:szCs w:val="24"/>
              </w:rPr>
              <w:t>|Program Life</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_Toc1031397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3</w:t>
            </w:r>
            <w:r w:rsidR="00454F85" w:rsidRPr="00454F85">
              <w:rPr>
                <w:noProof/>
                <w:webHidden/>
                <w:color w:val="1F3864" w:themeColor="accent5" w:themeShade="80"/>
                <w:sz w:val="24"/>
                <w:szCs w:val="24"/>
              </w:rPr>
              <w:fldChar w:fldCharType="end"/>
            </w:r>
          </w:hyperlink>
        </w:p>
        <w:p w14:paraId="79F67DF9" w14:textId="6F830B5E" w:rsidR="00454F85" w:rsidRPr="00454F85" w:rsidRDefault="00794A0B">
          <w:pPr>
            <w:pStyle w:val="TOC1"/>
            <w:tabs>
              <w:tab w:val="right" w:leader="dot" w:pos="9736"/>
            </w:tabs>
            <w:rPr>
              <w:noProof/>
              <w:color w:val="1F3864" w:themeColor="accent5" w:themeShade="80"/>
              <w:sz w:val="24"/>
              <w:szCs w:val="24"/>
            </w:rPr>
          </w:pPr>
          <w:hyperlink w:anchor="_Toc1031398"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项目费用</w:t>
            </w:r>
            <w:r w:rsidR="00454F85" w:rsidRPr="00454F85">
              <w:rPr>
                <w:rStyle w:val="a9"/>
                <w:rFonts w:ascii="Calibri" w:eastAsia="黑体" w:hAnsi="Calibri"/>
                <w:noProof/>
                <w:color w:val="1F3864" w:themeColor="accent5" w:themeShade="80"/>
                <w:sz w:val="24"/>
                <w:szCs w:val="24"/>
              </w:rPr>
              <w:t>|Program Fee</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_Toc1031398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4</w:t>
            </w:r>
            <w:r w:rsidR="00454F85" w:rsidRPr="00454F85">
              <w:rPr>
                <w:noProof/>
                <w:webHidden/>
                <w:color w:val="1F3864" w:themeColor="accent5" w:themeShade="80"/>
                <w:sz w:val="24"/>
                <w:szCs w:val="24"/>
              </w:rPr>
              <w:fldChar w:fldCharType="end"/>
            </w:r>
          </w:hyperlink>
        </w:p>
        <w:p w14:paraId="004BB52B" w14:textId="1EAE1462" w:rsidR="00454F85" w:rsidRPr="00454F85" w:rsidRDefault="00794A0B">
          <w:pPr>
            <w:pStyle w:val="TOC1"/>
            <w:tabs>
              <w:tab w:val="right" w:leader="dot" w:pos="9736"/>
            </w:tabs>
            <w:rPr>
              <w:noProof/>
              <w:color w:val="1F3864" w:themeColor="accent5" w:themeShade="80"/>
              <w:sz w:val="24"/>
              <w:szCs w:val="24"/>
            </w:rPr>
          </w:pPr>
          <w:hyperlink w:anchor="_Toc1031399"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申请条件</w:t>
            </w:r>
            <w:r w:rsidR="00454F85" w:rsidRPr="00454F85">
              <w:rPr>
                <w:rStyle w:val="a9"/>
                <w:rFonts w:ascii="Calibri" w:eastAsia="黑体" w:hAnsi="Calibri"/>
                <w:noProof/>
                <w:color w:val="1F3864" w:themeColor="accent5" w:themeShade="80"/>
                <w:sz w:val="24"/>
                <w:szCs w:val="24"/>
              </w:rPr>
              <w:t>|Qualification Student</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_Toc1031399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6</w:t>
            </w:r>
            <w:r w:rsidR="00454F85" w:rsidRPr="00454F85">
              <w:rPr>
                <w:noProof/>
                <w:webHidden/>
                <w:color w:val="1F3864" w:themeColor="accent5" w:themeShade="80"/>
                <w:sz w:val="24"/>
                <w:szCs w:val="24"/>
              </w:rPr>
              <w:fldChar w:fldCharType="end"/>
            </w:r>
          </w:hyperlink>
        </w:p>
        <w:p w14:paraId="7371E1E6" w14:textId="4774B6CC" w:rsidR="00454F85" w:rsidRPr="00454F85" w:rsidRDefault="00794A0B">
          <w:pPr>
            <w:pStyle w:val="TOC1"/>
            <w:tabs>
              <w:tab w:val="right" w:leader="dot" w:pos="9736"/>
            </w:tabs>
            <w:rPr>
              <w:noProof/>
              <w:color w:val="1F3864" w:themeColor="accent5" w:themeShade="80"/>
              <w:sz w:val="24"/>
              <w:szCs w:val="24"/>
            </w:rPr>
          </w:pPr>
          <w:hyperlink w:anchor="_Toc1031400"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申请流程</w:t>
            </w:r>
            <w:r w:rsidR="00454F85" w:rsidRPr="00454F85">
              <w:rPr>
                <w:rStyle w:val="a9"/>
                <w:rFonts w:ascii="Calibri" w:eastAsia="黑体" w:hAnsi="Calibri"/>
                <w:noProof/>
                <w:color w:val="1F3864" w:themeColor="accent5" w:themeShade="80"/>
                <w:sz w:val="24"/>
                <w:szCs w:val="24"/>
              </w:rPr>
              <w:t>|Participation Process</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_Toc1031400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7</w:t>
            </w:r>
            <w:r w:rsidR="00454F85" w:rsidRPr="00454F85">
              <w:rPr>
                <w:noProof/>
                <w:webHidden/>
                <w:color w:val="1F3864" w:themeColor="accent5" w:themeShade="80"/>
                <w:sz w:val="24"/>
                <w:szCs w:val="24"/>
              </w:rPr>
              <w:fldChar w:fldCharType="end"/>
            </w:r>
          </w:hyperlink>
        </w:p>
        <w:p w14:paraId="72F425FF" w14:textId="59CC0622" w:rsidR="00454F85" w:rsidRPr="00454F85" w:rsidRDefault="00794A0B">
          <w:pPr>
            <w:pStyle w:val="TOC1"/>
            <w:tabs>
              <w:tab w:val="right" w:leader="dot" w:pos="9736"/>
            </w:tabs>
            <w:rPr>
              <w:noProof/>
              <w:color w:val="1F3864" w:themeColor="accent5" w:themeShade="80"/>
              <w:sz w:val="24"/>
              <w:szCs w:val="24"/>
            </w:rPr>
          </w:pPr>
          <w:hyperlink w:anchor="_Toc1031401"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报名方式</w:t>
            </w:r>
            <w:r w:rsidR="00454F85" w:rsidRPr="00454F85">
              <w:rPr>
                <w:rStyle w:val="a9"/>
                <w:rFonts w:ascii="Calibri" w:eastAsia="黑体" w:hAnsi="Calibri"/>
                <w:noProof/>
                <w:color w:val="1F3864" w:themeColor="accent5" w:themeShade="80"/>
                <w:sz w:val="24"/>
                <w:szCs w:val="24"/>
              </w:rPr>
              <w:t>|Sign Up</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_Toc1031401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7</w:t>
            </w:r>
            <w:r w:rsidR="00454F85" w:rsidRPr="00454F85">
              <w:rPr>
                <w:noProof/>
                <w:webHidden/>
                <w:color w:val="1F3864" w:themeColor="accent5" w:themeShade="80"/>
                <w:sz w:val="24"/>
                <w:szCs w:val="24"/>
              </w:rPr>
              <w:fldChar w:fldCharType="end"/>
            </w:r>
          </w:hyperlink>
        </w:p>
        <w:p w14:paraId="1B629004" w14:textId="1F6F6905" w:rsidR="00454F85" w:rsidRPr="00454F85" w:rsidRDefault="00794A0B">
          <w:pPr>
            <w:pStyle w:val="TOC1"/>
            <w:tabs>
              <w:tab w:val="right" w:leader="dot" w:pos="9736"/>
            </w:tabs>
            <w:rPr>
              <w:noProof/>
              <w:sz w:val="24"/>
              <w:szCs w:val="24"/>
            </w:rPr>
          </w:pPr>
          <w:hyperlink w:anchor="_Toc1031402" w:history="1">
            <w:r w:rsidR="00454F85" w:rsidRPr="00454F85">
              <w:rPr>
                <w:rStyle w:val="a9"/>
                <w:rFonts w:ascii="Wingdings" w:eastAsia="黑体" w:hAnsi="Wingdings"/>
                <w:noProof/>
                <w:color w:val="1F3864" w:themeColor="accent5" w:themeShade="80"/>
                <w:sz w:val="24"/>
                <w:szCs w:val="24"/>
              </w:rPr>
              <w:t></w:t>
            </w:r>
            <w:r w:rsidR="00454F85" w:rsidRPr="00454F85">
              <w:rPr>
                <w:rStyle w:val="a9"/>
                <w:rFonts w:ascii="Calibri" w:eastAsia="黑体" w:hAnsi="Calibri"/>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往期精彩</w:t>
            </w:r>
            <w:r w:rsidR="00454F85" w:rsidRPr="00454F85">
              <w:rPr>
                <w:rStyle w:val="a9"/>
                <w:rFonts w:ascii="Calibri" w:eastAsia="黑体" w:hAnsi="Calibri"/>
                <w:noProof/>
                <w:color w:val="1F3864" w:themeColor="accent5" w:themeShade="80"/>
                <w:sz w:val="24"/>
                <w:szCs w:val="24"/>
              </w:rPr>
              <w:t>|Program</w:t>
            </w:r>
            <w:r w:rsidR="00454F85" w:rsidRPr="00454F85">
              <w:rPr>
                <w:rStyle w:val="a9"/>
                <w:noProof/>
                <w:color w:val="1F3864" w:themeColor="accent5" w:themeShade="80"/>
                <w:sz w:val="24"/>
                <w:szCs w:val="24"/>
              </w:rPr>
              <w:t xml:space="preserve"> </w:t>
            </w:r>
            <w:r w:rsidR="00454F85" w:rsidRPr="00454F85">
              <w:rPr>
                <w:rStyle w:val="a9"/>
                <w:rFonts w:ascii="Calibri" w:eastAsia="黑体" w:hAnsi="Calibri"/>
                <w:noProof/>
                <w:color w:val="1F3864" w:themeColor="accent5" w:themeShade="80"/>
                <w:sz w:val="24"/>
                <w:szCs w:val="24"/>
              </w:rPr>
              <w:t>Retrospect</w:t>
            </w:r>
            <w:r w:rsidR="00454F85" w:rsidRPr="00454F85">
              <w:rPr>
                <w:noProof/>
                <w:webHidden/>
                <w:color w:val="1F3864" w:themeColor="accent5" w:themeShade="80"/>
                <w:sz w:val="24"/>
                <w:szCs w:val="24"/>
              </w:rPr>
              <w:tab/>
            </w:r>
            <w:r w:rsidR="00454F85" w:rsidRPr="00454F85">
              <w:rPr>
                <w:noProof/>
                <w:webHidden/>
                <w:color w:val="1F3864" w:themeColor="accent5" w:themeShade="80"/>
                <w:sz w:val="24"/>
                <w:szCs w:val="24"/>
              </w:rPr>
              <w:fldChar w:fldCharType="begin"/>
            </w:r>
            <w:r w:rsidR="00454F85" w:rsidRPr="00454F85">
              <w:rPr>
                <w:noProof/>
                <w:webHidden/>
                <w:color w:val="1F3864" w:themeColor="accent5" w:themeShade="80"/>
                <w:sz w:val="24"/>
                <w:szCs w:val="24"/>
              </w:rPr>
              <w:instrText xml:space="preserve"> PAGEREF _Toc1031402 \h </w:instrText>
            </w:r>
            <w:r w:rsidR="00454F85" w:rsidRPr="00454F85">
              <w:rPr>
                <w:noProof/>
                <w:webHidden/>
                <w:color w:val="1F3864" w:themeColor="accent5" w:themeShade="80"/>
                <w:sz w:val="24"/>
                <w:szCs w:val="24"/>
              </w:rPr>
            </w:r>
            <w:r w:rsidR="00454F85" w:rsidRPr="00454F85">
              <w:rPr>
                <w:noProof/>
                <w:webHidden/>
                <w:color w:val="1F3864" w:themeColor="accent5" w:themeShade="80"/>
                <w:sz w:val="24"/>
                <w:szCs w:val="24"/>
              </w:rPr>
              <w:fldChar w:fldCharType="separate"/>
            </w:r>
            <w:r w:rsidR="00454F85" w:rsidRPr="00454F85">
              <w:rPr>
                <w:noProof/>
                <w:webHidden/>
                <w:color w:val="1F3864" w:themeColor="accent5" w:themeShade="80"/>
                <w:sz w:val="24"/>
                <w:szCs w:val="24"/>
              </w:rPr>
              <w:t>8</w:t>
            </w:r>
            <w:r w:rsidR="00454F85" w:rsidRPr="00454F85">
              <w:rPr>
                <w:noProof/>
                <w:webHidden/>
                <w:color w:val="1F3864" w:themeColor="accent5" w:themeShade="80"/>
                <w:sz w:val="24"/>
                <w:szCs w:val="24"/>
              </w:rPr>
              <w:fldChar w:fldCharType="end"/>
            </w:r>
          </w:hyperlink>
        </w:p>
        <w:p w14:paraId="2F3B9DFB" w14:textId="428C0605" w:rsidR="00454F85" w:rsidRPr="00454F85" w:rsidRDefault="00794A0B">
          <w:pPr>
            <w:pStyle w:val="TOC1"/>
            <w:tabs>
              <w:tab w:val="right" w:leader="dot" w:pos="9736"/>
            </w:tabs>
            <w:rPr>
              <w:noProof/>
              <w:color w:val="7F7F7F" w:themeColor="text1" w:themeTint="80"/>
              <w:sz w:val="24"/>
              <w:szCs w:val="24"/>
            </w:rPr>
          </w:pPr>
          <w:hyperlink w:anchor="_Toc1031403" w:history="1">
            <w:r w:rsidR="00454F85" w:rsidRPr="00454F85">
              <w:rPr>
                <w:rStyle w:val="a9"/>
                <w:rFonts w:ascii="Wingdings" w:eastAsia="黑体" w:hAnsi="Wingdings"/>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 xml:space="preserve"> </w:t>
            </w:r>
            <w:r w:rsidR="00454F85" w:rsidRPr="00454F85">
              <w:rPr>
                <w:rStyle w:val="a9"/>
                <w:rFonts w:ascii="Calibri" w:eastAsia="黑体" w:hAnsi="Calibri"/>
                <w:noProof/>
                <w:color w:val="7F7F7F" w:themeColor="text1" w:themeTint="80"/>
                <w:sz w:val="24"/>
                <w:szCs w:val="24"/>
              </w:rPr>
              <w:t>附件</w:t>
            </w:r>
            <w:r w:rsidR="00454F85" w:rsidRPr="00454F85">
              <w:rPr>
                <w:rStyle w:val="a9"/>
                <w:rFonts w:ascii="Calibri" w:eastAsia="黑体" w:hAnsi="Calibri"/>
                <w:noProof/>
                <w:color w:val="7F7F7F" w:themeColor="text1" w:themeTint="80"/>
                <w:sz w:val="24"/>
                <w:szCs w:val="24"/>
              </w:rPr>
              <w:t>1·</w:t>
            </w:r>
            <w:r w:rsidR="00454F85" w:rsidRPr="00454F85">
              <w:rPr>
                <w:rStyle w:val="a9"/>
                <w:rFonts w:ascii="Calibri" w:eastAsia="黑体" w:hAnsi="Calibri"/>
                <w:noProof/>
                <w:color w:val="7F7F7F" w:themeColor="text1" w:themeTint="80"/>
                <w:sz w:val="24"/>
                <w:szCs w:val="24"/>
              </w:rPr>
              <w:t>选课须知</w:t>
            </w:r>
            <w:r w:rsidR="00454F85" w:rsidRPr="00454F85">
              <w:rPr>
                <w:rStyle w:val="a9"/>
                <w:rFonts w:ascii="Calibri" w:eastAsia="黑体" w:hAnsi="Calibri"/>
                <w:noProof/>
                <w:color w:val="7F7F7F" w:themeColor="text1" w:themeTint="80"/>
                <w:sz w:val="24"/>
                <w:szCs w:val="24"/>
              </w:rPr>
              <w:t>|Instruction to Selecting Course</w:t>
            </w:r>
            <w:r w:rsidR="00454F85" w:rsidRPr="00454F85">
              <w:rPr>
                <w:noProof/>
                <w:webHidden/>
                <w:color w:val="7F7F7F" w:themeColor="text1" w:themeTint="80"/>
                <w:sz w:val="24"/>
                <w:szCs w:val="24"/>
              </w:rPr>
              <w:tab/>
            </w:r>
            <w:r w:rsidR="00454F85" w:rsidRPr="00454F85">
              <w:rPr>
                <w:noProof/>
                <w:webHidden/>
                <w:color w:val="7F7F7F" w:themeColor="text1" w:themeTint="80"/>
                <w:sz w:val="24"/>
                <w:szCs w:val="24"/>
              </w:rPr>
              <w:fldChar w:fldCharType="begin"/>
            </w:r>
            <w:r w:rsidR="00454F85" w:rsidRPr="00454F85">
              <w:rPr>
                <w:noProof/>
                <w:webHidden/>
                <w:color w:val="7F7F7F" w:themeColor="text1" w:themeTint="80"/>
                <w:sz w:val="24"/>
                <w:szCs w:val="24"/>
              </w:rPr>
              <w:instrText xml:space="preserve"> PAGEREF _Toc1031403 \h </w:instrText>
            </w:r>
            <w:r w:rsidR="00454F85" w:rsidRPr="00454F85">
              <w:rPr>
                <w:noProof/>
                <w:webHidden/>
                <w:color w:val="7F7F7F" w:themeColor="text1" w:themeTint="80"/>
                <w:sz w:val="24"/>
                <w:szCs w:val="24"/>
              </w:rPr>
            </w:r>
            <w:r w:rsidR="00454F85" w:rsidRPr="00454F85">
              <w:rPr>
                <w:noProof/>
                <w:webHidden/>
                <w:color w:val="7F7F7F" w:themeColor="text1" w:themeTint="80"/>
                <w:sz w:val="24"/>
                <w:szCs w:val="24"/>
              </w:rPr>
              <w:fldChar w:fldCharType="separate"/>
            </w:r>
            <w:r w:rsidR="00454F85" w:rsidRPr="00454F85">
              <w:rPr>
                <w:noProof/>
                <w:webHidden/>
                <w:color w:val="7F7F7F" w:themeColor="text1" w:themeTint="80"/>
                <w:sz w:val="24"/>
                <w:szCs w:val="24"/>
              </w:rPr>
              <w:t>9</w:t>
            </w:r>
            <w:r w:rsidR="00454F85" w:rsidRPr="00454F85">
              <w:rPr>
                <w:noProof/>
                <w:webHidden/>
                <w:color w:val="7F7F7F" w:themeColor="text1" w:themeTint="80"/>
                <w:sz w:val="24"/>
                <w:szCs w:val="24"/>
              </w:rPr>
              <w:fldChar w:fldCharType="end"/>
            </w:r>
          </w:hyperlink>
        </w:p>
        <w:p w14:paraId="1D286653" w14:textId="035C89A1" w:rsidR="00454F85" w:rsidRPr="00454F85" w:rsidRDefault="00794A0B">
          <w:pPr>
            <w:pStyle w:val="TOC1"/>
            <w:tabs>
              <w:tab w:val="right" w:leader="dot" w:pos="9736"/>
            </w:tabs>
            <w:rPr>
              <w:noProof/>
              <w:color w:val="7F7F7F" w:themeColor="text1" w:themeTint="80"/>
              <w:sz w:val="24"/>
              <w:szCs w:val="24"/>
            </w:rPr>
          </w:pPr>
          <w:hyperlink w:anchor="_Toc1031404" w:history="1">
            <w:r w:rsidR="00454F85" w:rsidRPr="00454F85">
              <w:rPr>
                <w:rStyle w:val="a9"/>
                <w:rFonts w:ascii="Wingdings" w:eastAsia="黑体" w:hAnsi="Wingdings"/>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 xml:space="preserve"> </w:t>
            </w:r>
            <w:r w:rsidR="00454F85" w:rsidRPr="00454F85">
              <w:rPr>
                <w:rStyle w:val="a9"/>
                <w:rFonts w:ascii="Calibri" w:eastAsia="黑体" w:hAnsi="Calibri"/>
                <w:noProof/>
                <w:color w:val="7F7F7F" w:themeColor="text1" w:themeTint="80"/>
                <w:sz w:val="24"/>
                <w:szCs w:val="24"/>
              </w:rPr>
              <w:t>附件</w:t>
            </w:r>
            <w:r w:rsidR="00454F85" w:rsidRPr="00454F85">
              <w:rPr>
                <w:rStyle w:val="a9"/>
                <w:rFonts w:ascii="Calibri" w:eastAsia="黑体" w:hAnsi="Calibri"/>
                <w:noProof/>
                <w:color w:val="7F7F7F" w:themeColor="text1" w:themeTint="80"/>
                <w:sz w:val="24"/>
                <w:szCs w:val="24"/>
              </w:rPr>
              <w:t>2·</w:t>
            </w:r>
            <w:r w:rsidR="00454F85" w:rsidRPr="00454F85">
              <w:rPr>
                <w:rStyle w:val="a9"/>
                <w:rFonts w:ascii="Calibri" w:eastAsia="黑体" w:hAnsi="Calibri"/>
                <w:noProof/>
                <w:color w:val="7F7F7F" w:themeColor="text1" w:themeTint="80"/>
                <w:sz w:val="24"/>
                <w:szCs w:val="24"/>
              </w:rPr>
              <w:t>课程说明（</w:t>
            </w:r>
            <w:r w:rsidR="00454F85" w:rsidRPr="00454F85">
              <w:rPr>
                <w:rStyle w:val="a9"/>
                <w:rFonts w:ascii="Calibri" w:eastAsia="黑体" w:hAnsi="Calibri"/>
                <w:noProof/>
                <w:color w:val="7F7F7F" w:themeColor="text1" w:themeTint="80"/>
                <w:sz w:val="24"/>
                <w:szCs w:val="24"/>
              </w:rPr>
              <w:t>HAAS</w:t>
            </w:r>
            <w:r w:rsidR="00454F85" w:rsidRPr="00454F85">
              <w:rPr>
                <w:rStyle w:val="a9"/>
                <w:rFonts w:ascii="Calibri" w:eastAsia="黑体" w:hAnsi="Calibri"/>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|Instruction to HAAS</w:t>
            </w:r>
            <w:r w:rsidR="00454F85" w:rsidRPr="00454F85">
              <w:rPr>
                <w:noProof/>
                <w:webHidden/>
                <w:color w:val="7F7F7F" w:themeColor="text1" w:themeTint="80"/>
                <w:sz w:val="24"/>
                <w:szCs w:val="24"/>
              </w:rPr>
              <w:tab/>
            </w:r>
            <w:r w:rsidR="00454F85" w:rsidRPr="00454F85">
              <w:rPr>
                <w:noProof/>
                <w:webHidden/>
                <w:color w:val="7F7F7F" w:themeColor="text1" w:themeTint="80"/>
                <w:sz w:val="24"/>
                <w:szCs w:val="24"/>
              </w:rPr>
              <w:fldChar w:fldCharType="begin"/>
            </w:r>
            <w:r w:rsidR="00454F85" w:rsidRPr="00454F85">
              <w:rPr>
                <w:noProof/>
                <w:webHidden/>
                <w:color w:val="7F7F7F" w:themeColor="text1" w:themeTint="80"/>
                <w:sz w:val="24"/>
                <w:szCs w:val="24"/>
              </w:rPr>
              <w:instrText xml:space="preserve"> PAGEREF _Toc1031404 \h </w:instrText>
            </w:r>
            <w:r w:rsidR="00454F85" w:rsidRPr="00454F85">
              <w:rPr>
                <w:noProof/>
                <w:webHidden/>
                <w:color w:val="7F7F7F" w:themeColor="text1" w:themeTint="80"/>
                <w:sz w:val="24"/>
                <w:szCs w:val="24"/>
              </w:rPr>
            </w:r>
            <w:r w:rsidR="00454F85" w:rsidRPr="00454F85">
              <w:rPr>
                <w:noProof/>
                <w:webHidden/>
                <w:color w:val="7F7F7F" w:themeColor="text1" w:themeTint="80"/>
                <w:sz w:val="24"/>
                <w:szCs w:val="24"/>
              </w:rPr>
              <w:fldChar w:fldCharType="separate"/>
            </w:r>
            <w:r w:rsidR="00454F85" w:rsidRPr="00454F85">
              <w:rPr>
                <w:noProof/>
                <w:webHidden/>
                <w:color w:val="7F7F7F" w:themeColor="text1" w:themeTint="80"/>
                <w:sz w:val="24"/>
                <w:szCs w:val="24"/>
              </w:rPr>
              <w:t>10</w:t>
            </w:r>
            <w:r w:rsidR="00454F85" w:rsidRPr="00454F85">
              <w:rPr>
                <w:noProof/>
                <w:webHidden/>
                <w:color w:val="7F7F7F" w:themeColor="text1" w:themeTint="80"/>
                <w:sz w:val="24"/>
                <w:szCs w:val="24"/>
              </w:rPr>
              <w:fldChar w:fldCharType="end"/>
            </w:r>
          </w:hyperlink>
        </w:p>
        <w:p w14:paraId="31EA4436" w14:textId="3FFEB1C2" w:rsidR="00454F85" w:rsidRPr="00454F85" w:rsidRDefault="00794A0B">
          <w:pPr>
            <w:pStyle w:val="TOC1"/>
            <w:tabs>
              <w:tab w:val="right" w:leader="dot" w:pos="9736"/>
            </w:tabs>
            <w:rPr>
              <w:noProof/>
              <w:color w:val="7F7F7F" w:themeColor="text1" w:themeTint="80"/>
              <w:sz w:val="24"/>
              <w:szCs w:val="24"/>
            </w:rPr>
          </w:pPr>
          <w:hyperlink w:anchor="_Toc1031405" w:history="1">
            <w:r w:rsidR="00454F85" w:rsidRPr="00454F85">
              <w:rPr>
                <w:rStyle w:val="a9"/>
                <w:rFonts w:ascii="Wingdings" w:eastAsia="黑体" w:hAnsi="Wingdings"/>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 xml:space="preserve"> </w:t>
            </w:r>
            <w:r w:rsidR="00454F85" w:rsidRPr="00454F85">
              <w:rPr>
                <w:rStyle w:val="a9"/>
                <w:rFonts w:ascii="Calibri" w:eastAsia="黑体" w:hAnsi="Calibri"/>
                <w:noProof/>
                <w:color w:val="7F7F7F" w:themeColor="text1" w:themeTint="80"/>
                <w:sz w:val="24"/>
                <w:szCs w:val="24"/>
              </w:rPr>
              <w:t>附件</w:t>
            </w:r>
            <w:r w:rsidR="00454F85" w:rsidRPr="00454F85">
              <w:rPr>
                <w:rStyle w:val="a9"/>
                <w:rFonts w:ascii="Calibri" w:eastAsia="黑体" w:hAnsi="Calibri"/>
                <w:noProof/>
                <w:color w:val="7F7F7F" w:themeColor="text1" w:themeTint="80"/>
                <w:sz w:val="24"/>
                <w:szCs w:val="24"/>
              </w:rPr>
              <w:t>3·</w:t>
            </w:r>
            <w:r w:rsidR="00454F85" w:rsidRPr="00454F85">
              <w:rPr>
                <w:rStyle w:val="a9"/>
                <w:rFonts w:ascii="Calibri" w:eastAsia="黑体" w:hAnsi="Calibri"/>
                <w:noProof/>
                <w:color w:val="7F7F7F" w:themeColor="text1" w:themeTint="80"/>
                <w:sz w:val="24"/>
                <w:szCs w:val="24"/>
              </w:rPr>
              <w:t>课程说明（</w:t>
            </w:r>
            <w:r w:rsidR="00454F85" w:rsidRPr="00454F85">
              <w:rPr>
                <w:rStyle w:val="a9"/>
                <w:rFonts w:ascii="Calibri" w:eastAsia="黑体" w:hAnsi="Calibri"/>
                <w:noProof/>
                <w:color w:val="7F7F7F" w:themeColor="text1" w:themeTint="80"/>
                <w:sz w:val="24"/>
                <w:szCs w:val="24"/>
              </w:rPr>
              <w:t>LS</w:t>
            </w:r>
            <w:r w:rsidR="00454F85" w:rsidRPr="00454F85">
              <w:rPr>
                <w:rStyle w:val="a9"/>
                <w:rFonts w:ascii="Calibri" w:eastAsia="黑体" w:hAnsi="Calibri"/>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|Instruction to Legal Studies</w:t>
            </w:r>
            <w:r w:rsidR="00454F85" w:rsidRPr="00454F85">
              <w:rPr>
                <w:noProof/>
                <w:webHidden/>
                <w:color w:val="7F7F7F" w:themeColor="text1" w:themeTint="80"/>
                <w:sz w:val="24"/>
                <w:szCs w:val="24"/>
              </w:rPr>
              <w:tab/>
            </w:r>
            <w:r w:rsidR="00454F85" w:rsidRPr="00454F85">
              <w:rPr>
                <w:noProof/>
                <w:webHidden/>
                <w:color w:val="7F7F7F" w:themeColor="text1" w:themeTint="80"/>
                <w:sz w:val="24"/>
                <w:szCs w:val="24"/>
              </w:rPr>
              <w:fldChar w:fldCharType="begin"/>
            </w:r>
            <w:r w:rsidR="00454F85" w:rsidRPr="00454F85">
              <w:rPr>
                <w:noProof/>
                <w:webHidden/>
                <w:color w:val="7F7F7F" w:themeColor="text1" w:themeTint="80"/>
                <w:sz w:val="24"/>
                <w:szCs w:val="24"/>
              </w:rPr>
              <w:instrText xml:space="preserve"> PAGEREF _Toc1031405 \h </w:instrText>
            </w:r>
            <w:r w:rsidR="00454F85" w:rsidRPr="00454F85">
              <w:rPr>
                <w:noProof/>
                <w:webHidden/>
                <w:color w:val="7F7F7F" w:themeColor="text1" w:themeTint="80"/>
                <w:sz w:val="24"/>
                <w:szCs w:val="24"/>
              </w:rPr>
            </w:r>
            <w:r w:rsidR="00454F85" w:rsidRPr="00454F85">
              <w:rPr>
                <w:noProof/>
                <w:webHidden/>
                <w:color w:val="7F7F7F" w:themeColor="text1" w:themeTint="80"/>
                <w:sz w:val="24"/>
                <w:szCs w:val="24"/>
              </w:rPr>
              <w:fldChar w:fldCharType="separate"/>
            </w:r>
            <w:r w:rsidR="00454F85" w:rsidRPr="00454F85">
              <w:rPr>
                <w:noProof/>
                <w:webHidden/>
                <w:color w:val="7F7F7F" w:themeColor="text1" w:themeTint="80"/>
                <w:sz w:val="24"/>
                <w:szCs w:val="24"/>
              </w:rPr>
              <w:t>11</w:t>
            </w:r>
            <w:r w:rsidR="00454F85" w:rsidRPr="00454F85">
              <w:rPr>
                <w:noProof/>
                <w:webHidden/>
                <w:color w:val="7F7F7F" w:themeColor="text1" w:themeTint="80"/>
                <w:sz w:val="24"/>
                <w:szCs w:val="24"/>
              </w:rPr>
              <w:fldChar w:fldCharType="end"/>
            </w:r>
          </w:hyperlink>
        </w:p>
        <w:p w14:paraId="03479F17" w14:textId="4B7DE8EC" w:rsidR="00454F85" w:rsidRPr="00454F85" w:rsidRDefault="00794A0B">
          <w:pPr>
            <w:pStyle w:val="TOC1"/>
            <w:tabs>
              <w:tab w:val="right" w:leader="dot" w:pos="9736"/>
            </w:tabs>
            <w:rPr>
              <w:noProof/>
              <w:color w:val="7F7F7F" w:themeColor="text1" w:themeTint="80"/>
              <w:sz w:val="24"/>
              <w:szCs w:val="24"/>
            </w:rPr>
          </w:pPr>
          <w:hyperlink w:anchor="_Toc1031406" w:history="1">
            <w:r w:rsidR="00454F85" w:rsidRPr="00454F85">
              <w:rPr>
                <w:rStyle w:val="a9"/>
                <w:rFonts w:ascii="Wingdings" w:eastAsia="黑体" w:hAnsi="Wingdings"/>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 xml:space="preserve"> </w:t>
            </w:r>
            <w:r w:rsidR="00454F85" w:rsidRPr="00454F85">
              <w:rPr>
                <w:rStyle w:val="a9"/>
                <w:rFonts w:ascii="Calibri" w:eastAsia="黑体" w:hAnsi="Calibri"/>
                <w:noProof/>
                <w:color w:val="7F7F7F" w:themeColor="text1" w:themeTint="80"/>
                <w:sz w:val="24"/>
                <w:szCs w:val="24"/>
              </w:rPr>
              <w:t>附件</w:t>
            </w:r>
            <w:r w:rsidR="00454F85" w:rsidRPr="00454F85">
              <w:rPr>
                <w:rStyle w:val="a9"/>
                <w:rFonts w:ascii="Calibri" w:eastAsia="黑体" w:hAnsi="Calibri"/>
                <w:noProof/>
                <w:color w:val="7F7F7F" w:themeColor="text1" w:themeTint="80"/>
                <w:sz w:val="24"/>
                <w:szCs w:val="24"/>
              </w:rPr>
              <w:t>4·</w:t>
            </w:r>
            <w:r w:rsidR="00454F85" w:rsidRPr="00454F85">
              <w:rPr>
                <w:rStyle w:val="a9"/>
                <w:rFonts w:ascii="Calibri" w:eastAsia="黑体" w:hAnsi="Calibri"/>
                <w:noProof/>
                <w:color w:val="7F7F7F" w:themeColor="text1" w:themeTint="80"/>
                <w:sz w:val="24"/>
                <w:szCs w:val="24"/>
              </w:rPr>
              <w:t>课程说明（</w:t>
            </w:r>
            <w:r w:rsidR="00454F85" w:rsidRPr="00454F85">
              <w:rPr>
                <w:rStyle w:val="a9"/>
                <w:rFonts w:ascii="Calibri" w:eastAsia="黑体" w:hAnsi="Calibri"/>
                <w:noProof/>
                <w:color w:val="7F7F7F" w:themeColor="text1" w:themeTint="80"/>
                <w:sz w:val="24"/>
                <w:szCs w:val="24"/>
              </w:rPr>
              <w:t>CED</w:t>
            </w:r>
            <w:r w:rsidR="00454F85" w:rsidRPr="00454F85">
              <w:rPr>
                <w:rStyle w:val="a9"/>
                <w:rFonts w:ascii="Calibri" w:eastAsia="黑体" w:hAnsi="Calibri"/>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|Instruction to CED</w:t>
            </w:r>
            <w:r w:rsidR="00454F85" w:rsidRPr="00454F85">
              <w:rPr>
                <w:noProof/>
                <w:webHidden/>
                <w:color w:val="7F7F7F" w:themeColor="text1" w:themeTint="80"/>
                <w:sz w:val="24"/>
                <w:szCs w:val="24"/>
              </w:rPr>
              <w:tab/>
            </w:r>
            <w:r w:rsidR="00454F85" w:rsidRPr="00454F85">
              <w:rPr>
                <w:noProof/>
                <w:webHidden/>
                <w:color w:val="7F7F7F" w:themeColor="text1" w:themeTint="80"/>
                <w:sz w:val="24"/>
                <w:szCs w:val="24"/>
              </w:rPr>
              <w:fldChar w:fldCharType="begin"/>
            </w:r>
            <w:r w:rsidR="00454F85" w:rsidRPr="00454F85">
              <w:rPr>
                <w:noProof/>
                <w:webHidden/>
                <w:color w:val="7F7F7F" w:themeColor="text1" w:themeTint="80"/>
                <w:sz w:val="24"/>
                <w:szCs w:val="24"/>
              </w:rPr>
              <w:instrText xml:space="preserve"> PAGEREF _Toc1031406 \h </w:instrText>
            </w:r>
            <w:r w:rsidR="00454F85" w:rsidRPr="00454F85">
              <w:rPr>
                <w:noProof/>
                <w:webHidden/>
                <w:color w:val="7F7F7F" w:themeColor="text1" w:themeTint="80"/>
                <w:sz w:val="24"/>
                <w:szCs w:val="24"/>
              </w:rPr>
            </w:r>
            <w:r w:rsidR="00454F85" w:rsidRPr="00454F85">
              <w:rPr>
                <w:noProof/>
                <w:webHidden/>
                <w:color w:val="7F7F7F" w:themeColor="text1" w:themeTint="80"/>
                <w:sz w:val="24"/>
                <w:szCs w:val="24"/>
              </w:rPr>
              <w:fldChar w:fldCharType="separate"/>
            </w:r>
            <w:r w:rsidR="00454F85" w:rsidRPr="00454F85">
              <w:rPr>
                <w:noProof/>
                <w:webHidden/>
                <w:color w:val="7F7F7F" w:themeColor="text1" w:themeTint="80"/>
                <w:sz w:val="24"/>
                <w:szCs w:val="24"/>
              </w:rPr>
              <w:t>12</w:t>
            </w:r>
            <w:r w:rsidR="00454F85" w:rsidRPr="00454F85">
              <w:rPr>
                <w:noProof/>
                <w:webHidden/>
                <w:color w:val="7F7F7F" w:themeColor="text1" w:themeTint="80"/>
                <w:sz w:val="24"/>
                <w:szCs w:val="24"/>
              </w:rPr>
              <w:fldChar w:fldCharType="end"/>
            </w:r>
          </w:hyperlink>
        </w:p>
        <w:p w14:paraId="6DAEF62A" w14:textId="6D532496" w:rsidR="00454F85" w:rsidRPr="00454F85" w:rsidRDefault="00794A0B">
          <w:pPr>
            <w:pStyle w:val="TOC1"/>
            <w:tabs>
              <w:tab w:val="right" w:leader="dot" w:pos="9736"/>
            </w:tabs>
            <w:rPr>
              <w:noProof/>
              <w:color w:val="7F7F7F" w:themeColor="text1" w:themeTint="80"/>
              <w:sz w:val="24"/>
              <w:szCs w:val="24"/>
            </w:rPr>
          </w:pPr>
          <w:hyperlink w:anchor="_Toc1031407" w:history="1">
            <w:r w:rsidR="00454F85" w:rsidRPr="00454F85">
              <w:rPr>
                <w:rStyle w:val="a9"/>
                <w:rFonts w:ascii="Wingdings" w:eastAsia="黑体" w:hAnsi="Wingdings"/>
                <w:noProof/>
                <w:color w:val="7F7F7F" w:themeColor="text1" w:themeTint="80"/>
                <w:sz w:val="24"/>
                <w:szCs w:val="24"/>
              </w:rPr>
              <w:t></w:t>
            </w:r>
            <w:r w:rsidR="00454F85" w:rsidRPr="00454F85">
              <w:rPr>
                <w:rStyle w:val="a9"/>
                <w:rFonts w:ascii="Calibri" w:eastAsia="黑体" w:hAnsi="Calibri"/>
                <w:noProof/>
                <w:color w:val="7F7F7F" w:themeColor="text1" w:themeTint="80"/>
                <w:sz w:val="24"/>
                <w:szCs w:val="24"/>
              </w:rPr>
              <w:t xml:space="preserve"> </w:t>
            </w:r>
            <w:r w:rsidR="00454F85" w:rsidRPr="00454F85">
              <w:rPr>
                <w:rStyle w:val="a9"/>
                <w:rFonts w:ascii="Calibri" w:eastAsia="黑体" w:hAnsi="Calibri"/>
                <w:noProof/>
                <w:color w:val="7F7F7F" w:themeColor="text1" w:themeTint="80"/>
                <w:sz w:val="24"/>
                <w:szCs w:val="24"/>
              </w:rPr>
              <w:t>附件</w:t>
            </w:r>
            <w:r w:rsidR="00454F85" w:rsidRPr="00454F85">
              <w:rPr>
                <w:rStyle w:val="a9"/>
                <w:rFonts w:ascii="Calibri" w:eastAsia="黑体" w:hAnsi="Calibri"/>
                <w:noProof/>
                <w:color w:val="7F7F7F" w:themeColor="text1" w:themeTint="80"/>
                <w:sz w:val="24"/>
                <w:szCs w:val="24"/>
              </w:rPr>
              <w:t>5·</w:t>
            </w:r>
            <w:r w:rsidR="00454F85" w:rsidRPr="00454F85">
              <w:rPr>
                <w:rStyle w:val="a9"/>
                <w:rFonts w:ascii="Calibri" w:eastAsia="黑体" w:hAnsi="Calibri"/>
                <w:noProof/>
                <w:color w:val="7F7F7F" w:themeColor="text1" w:themeTint="80"/>
                <w:sz w:val="24"/>
                <w:szCs w:val="24"/>
              </w:rPr>
              <w:t>项目报名表</w:t>
            </w:r>
            <w:r w:rsidR="00454F85" w:rsidRPr="00454F85">
              <w:rPr>
                <w:rStyle w:val="a9"/>
                <w:rFonts w:ascii="Calibri" w:eastAsia="黑体" w:hAnsi="Calibri"/>
                <w:noProof/>
                <w:color w:val="7F7F7F" w:themeColor="text1" w:themeTint="80"/>
                <w:sz w:val="24"/>
                <w:szCs w:val="24"/>
              </w:rPr>
              <w:t>|Sign-up Sample Form</w:t>
            </w:r>
            <w:r w:rsidR="00454F85" w:rsidRPr="00454F85">
              <w:rPr>
                <w:noProof/>
                <w:webHidden/>
                <w:color w:val="7F7F7F" w:themeColor="text1" w:themeTint="80"/>
                <w:sz w:val="24"/>
                <w:szCs w:val="24"/>
              </w:rPr>
              <w:tab/>
            </w:r>
            <w:r w:rsidR="00454F85" w:rsidRPr="00454F85">
              <w:rPr>
                <w:noProof/>
                <w:webHidden/>
                <w:color w:val="7F7F7F" w:themeColor="text1" w:themeTint="80"/>
                <w:sz w:val="24"/>
                <w:szCs w:val="24"/>
              </w:rPr>
              <w:fldChar w:fldCharType="begin"/>
            </w:r>
            <w:r w:rsidR="00454F85" w:rsidRPr="00454F85">
              <w:rPr>
                <w:noProof/>
                <w:webHidden/>
                <w:color w:val="7F7F7F" w:themeColor="text1" w:themeTint="80"/>
                <w:sz w:val="24"/>
                <w:szCs w:val="24"/>
              </w:rPr>
              <w:instrText xml:space="preserve"> PAGEREF _Toc1031407 \h </w:instrText>
            </w:r>
            <w:r w:rsidR="00454F85" w:rsidRPr="00454F85">
              <w:rPr>
                <w:noProof/>
                <w:webHidden/>
                <w:color w:val="7F7F7F" w:themeColor="text1" w:themeTint="80"/>
                <w:sz w:val="24"/>
                <w:szCs w:val="24"/>
              </w:rPr>
            </w:r>
            <w:r w:rsidR="00454F85" w:rsidRPr="00454F85">
              <w:rPr>
                <w:noProof/>
                <w:webHidden/>
                <w:color w:val="7F7F7F" w:themeColor="text1" w:themeTint="80"/>
                <w:sz w:val="24"/>
                <w:szCs w:val="24"/>
              </w:rPr>
              <w:fldChar w:fldCharType="separate"/>
            </w:r>
            <w:r w:rsidR="00454F85" w:rsidRPr="00454F85">
              <w:rPr>
                <w:noProof/>
                <w:webHidden/>
                <w:color w:val="7F7F7F" w:themeColor="text1" w:themeTint="80"/>
                <w:sz w:val="24"/>
                <w:szCs w:val="24"/>
              </w:rPr>
              <w:t>13</w:t>
            </w:r>
            <w:r w:rsidR="00454F85" w:rsidRPr="00454F85">
              <w:rPr>
                <w:noProof/>
                <w:webHidden/>
                <w:color w:val="7F7F7F" w:themeColor="text1" w:themeTint="80"/>
                <w:sz w:val="24"/>
                <w:szCs w:val="24"/>
              </w:rPr>
              <w:fldChar w:fldCharType="end"/>
            </w:r>
          </w:hyperlink>
        </w:p>
        <w:p w14:paraId="7F864B10" w14:textId="09EEEB79" w:rsidR="00D91EE6" w:rsidRPr="00D91EE6" w:rsidRDefault="00D91EE6" w:rsidP="00D91EE6">
          <w:pPr>
            <w:spacing w:line="360" w:lineRule="auto"/>
            <w:rPr>
              <w:szCs w:val="21"/>
            </w:rPr>
          </w:pPr>
          <w:r w:rsidRPr="00454F85">
            <w:rPr>
              <w:b/>
              <w:bCs/>
              <w:sz w:val="24"/>
              <w:szCs w:val="24"/>
              <w:lang w:val="zh-CN"/>
            </w:rPr>
            <w:fldChar w:fldCharType="end"/>
          </w:r>
        </w:p>
      </w:sdtContent>
    </w:sdt>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widowControl/>
        <w:jc w:val="left"/>
        <w:rPr>
          <w:rFonts w:ascii="Calibri" w:eastAsia="黑体" w:hAnsi="Calibri"/>
          <w:color w:val="1F3864" w:themeColor="accent5" w:themeShade="80"/>
          <w:sz w:val="32"/>
          <w:szCs w:val="28"/>
        </w:rPr>
        <w:sectPr w:rsidR="00950A26" w:rsidRPr="00D54332" w:rsidSect="00AD54A8">
          <w:headerReference w:type="default" r:id="rId8"/>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cols w:space="425"/>
          <w:docGrid w:type="lines" w:linePitch="312"/>
        </w:sectPr>
      </w:pPr>
    </w:p>
    <w:p w14:paraId="7BB74A6C" w14:textId="77777777" w:rsidR="0081010D" w:rsidRDefault="0081010D" w:rsidP="003D05D4">
      <w:pPr>
        <w:jc w:val="center"/>
        <w:rPr>
          <w:rFonts w:ascii="Calibri" w:eastAsia="黑体" w:hAnsi="Calibri"/>
          <w:color w:val="1F3864" w:themeColor="accent5" w:themeShade="80"/>
          <w:sz w:val="40"/>
          <w:szCs w:val="28"/>
        </w:rPr>
      </w:pPr>
      <w:r w:rsidRPr="0081010D">
        <w:rPr>
          <w:rFonts w:ascii="Calibri" w:eastAsia="黑体" w:hAnsi="Calibri" w:hint="eastAsia"/>
          <w:color w:val="1F3864" w:themeColor="accent5" w:themeShade="80"/>
          <w:sz w:val="40"/>
          <w:szCs w:val="28"/>
        </w:rPr>
        <w:lastRenderedPageBreak/>
        <w:t>美国加州大学伯克利分校学期学分课程项目</w:t>
      </w:r>
    </w:p>
    <w:p w14:paraId="075B15EE" w14:textId="41913BFE"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AD54A8" w:rsidRPr="00D54332">
        <w:rPr>
          <w:rFonts w:ascii="Calibri" w:eastAsia="黑体" w:hAnsi="Calibri"/>
          <w:color w:val="262626" w:themeColor="text1" w:themeTint="D9"/>
          <w:sz w:val="36"/>
          <w:szCs w:val="28"/>
        </w:rPr>
        <w:t>招生简章</w:t>
      </w:r>
    </w:p>
    <w:p w14:paraId="4C64FA4A" w14:textId="77777777" w:rsidR="00AD54A8" w:rsidRPr="00D54332" w:rsidRDefault="00AD54A8" w:rsidP="00D54332">
      <w:pPr>
        <w:pStyle w:val="1"/>
        <w:numPr>
          <w:ilvl w:val="0"/>
          <w:numId w:val="17"/>
        </w:numPr>
        <w:spacing w:before="0" w:after="0" w:line="240" w:lineRule="auto"/>
        <w:rPr>
          <w:rFonts w:ascii="Calibri" w:eastAsia="黑体" w:hAnsi="Calibri"/>
          <w:b w:val="0"/>
          <w:color w:val="1F3864" w:themeColor="accent5" w:themeShade="80"/>
          <w:sz w:val="30"/>
          <w:szCs w:val="30"/>
        </w:rPr>
      </w:pPr>
      <w:bookmarkStart w:id="1" w:name="_Toc1031391"/>
      <w:r w:rsidRPr="00D54332">
        <w:rPr>
          <w:rFonts w:ascii="Calibri" w:eastAsia="黑体" w:hAnsi="Calibri"/>
          <w:b w:val="0"/>
          <w:color w:val="1F3864" w:themeColor="accent5" w:themeShade="80"/>
          <w:sz w:val="30"/>
          <w:szCs w:val="30"/>
        </w:rPr>
        <w:t>基本信息</w:t>
      </w:r>
      <w:r w:rsidR="00D54332" w:rsidRPr="00D54332">
        <w:rPr>
          <w:rFonts w:ascii="Calibri" w:eastAsia="黑体" w:hAnsi="Calibri"/>
          <w:b w:val="0"/>
          <w:color w:val="1F3864" w:themeColor="accent5" w:themeShade="80"/>
          <w:sz w:val="30"/>
          <w:szCs w:val="30"/>
        </w:rPr>
        <w:t>|Basic Information</w:t>
      </w:r>
      <w:bookmarkEnd w:id="1"/>
    </w:p>
    <w:p w14:paraId="115A4218" w14:textId="5652667D" w:rsidR="00AD54A8" w:rsidRPr="00DB1729" w:rsidRDefault="00AD54A8" w:rsidP="00DB1729">
      <w:pPr>
        <w:pStyle w:val="a3"/>
        <w:numPr>
          <w:ilvl w:val="0"/>
          <w:numId w:val="2"/>
        </w:numPr>
        <w:spacing w:line="400" w:lineRule="exact"/>
        <w:ind w:firstLineChars="0"/>
        <w:jc w:val="left"/>
        <w:rPr>
          <w:rFonts w:ascii="Calibri" w:eastAsia="黑体" w:hAnsi="Calibri" w:hint="eastAsia"/>
          <w:color w:val="000000" w:themeColor="text1"/>
          <w:szCs w:val="21"/>
        </w:rPr>
      </w:pPr>
      <w:r w:rsidRPr="00D54332">
        <w:rPr>
          <w:rFonts w:ascii="Calibri" w:eastAsia="黑体" w:hAnsi="Calibri"/>
          <w:color w:val="000000" w:themeColor="text1"/>
          <w:szCs w:val="21"/>
        </w:rPr>
        <w:t>项目标题：</w:t>
      </w:r>
      <w:r w:rsidR="0081010D" w:rsidRPr="0081010D">
        <w:rPr>
          <w:rFonts w:ascii="Calibri" w:eastAsia="黑体" w:hAnsi="Calibri" w:hint="eastAsia"/>
          <w:color w:val="000000" w:themeColor="text1"/>
          <w:szCs w:val="21"/>
        </w:rPr>
        <w:t>美国加州大学伯克利分校学期学分课程项目</w:t>
      </w:r>
      <w:r w:rsidR="00C46A00">
        <w:rPr>
          <w:rFonts w:ascii="Calibri" w:eastAsia="黑体" w:hAnsi="Calibri" w:hint="eastAsia"/>
          <w:color w:val="000000" w:themeColor="text1"/>
          <w:szCs w:val="21"/>
        </w:rPr>
        <w:t>（代码：</w:t>
      </w:r>
      <w:r w:rsidR="0081010D" w:rsidRPr="0081010D">
        <w:rPr>
          <w:rFonts w:ascii="Calibri" w:eastAsia="黑体" w:hAnsi="Calibri"/>
          <w:color w:val="000000" w:themeColor="text1"/>
          <w:szCs w:val="21"/>
        </w:rPr>
        <w:t>OM26C-UCB-DIS/HS/LS/CED/STT</w:t>
      </w:r>
      <w:r w:rsidR="00C46A00">
        <w:rPr>
          <w:rFonts w:ascii="Calibri" w:eastAsia="黑体" w:hAnsi="Calibri" w:hint="eastAsia"/>
          <w:color w:val="000000" w:themeColor="text1"/>
          <w:szCs w:val="21"/>
        </w:rPr>
        <w:t>）</w:t>
      </w:r>
    </w:p>
    <w:p w14:paraId="4EA649B7" w14:textId="389FC0F2" w:rsidR="00AD54A8" w:rsidRDefault="00AD54A8" w:rsidP="00345F20">
      <w:pPr>
        <w:pStyle w:val="a3"/>
        <w:numPr>
          <w:ilvl w:val="0"/>
          <w:numId w:val="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81010D">
        <w:rPr>
          <w:rFonts w:ascii="Calibri" w:eastAsia="黑体" w:hAnsi="Calibri" w:hint="eastAsia"/>
          <w:color w:val="000000" w:themeColor="text1"/>
          <w:szCs w:val="21"/>
        </w:rPr>
        <w:t>美国</w:t>
      </w:r>
      <w:r w:rsidR="0081010D" w:rsidRPr="0081010D">
        <w:rPr>
          <w:rFonts w:ascii="Calibri" w:eastAsia="黑体" w:hAnsi="Calibri" w:hint="eastAsia"/>
          <w:color w:val="000000" w:themeColor="text1"/>
          <w:szCs w:val="21"/>
        </w:rPr>
        <w:t>加州大学伯克利分校</w:t>
      </w:r>
      <w:r w:rsidR="0081010D" w:rsidRPr="0081010D">
        <w:rPr>
          <w:rFonts w:ascii="Calibri" w:eastAsia="黑体" w:hAnsi="Calibri"/>
          <w:color w:val="000000" w:themeColor="text1"/>
          <w:szCs w:val="21"/>
        </w:rPr>
        <w:t>Extension</w:t>
      </w:r>
      <w:r w:rsidR="0081010D" w:rsidRPr="0081010D">
        <w:rPr>
          <w:rFonts w:ascii="Calibri" w:eastAsia="黑体" w:hAnsi="Calibri"/>
          <w:color w:val="000000" w:themeColor="text1"/>
          <w:szCs w:val="21"/>
        </w:rPr>
        <w:t>中心</w:t>
      </w:r>
      <w:r w:rsidR="0081010D">
        <w:rPr>
          <w:rFonts w:ascii="Calibri" w:eastAsia="黑体" w:hAnsi="Calibri" w:hint="eastAsia"/>
          <w:color w:val="000000" w:themeColor="text1"/>
          <w:szCs w:val="21"/>
        </w:rPr>
        <w:t>、</w:t>
      </w:r>
      <w:r w:rsidR="0081010D" w:rsidRPr="0081010D">
        <w:rPr>
          <w:rFonts w:ascii="Calibri" w:eastAsia="黑体" w:hAnsi="Calibri"/>
          <w:color w:val="000000" w:themeColor="text1"/>
          <w:szCs w:val="21"/>
        </w:rPr>
        <w:t>环球翔飞教育集团</w:t>
      </w:r>
    </w:p>
    <w:p w14:paraId="1F34CBAA" w14:textId="7624A824" w:rsidR="00AE5E74" w:rsidRDefault="00AE5E74" w:rsidP="00AE5E74">
      <w:pPr>
        <w:pStyle w:val="a3"/>
        <w:spacing w:line="360" w:lineRule="exact"/>
        <w:ind w:left="840" w:firstLineChars="0" w:firstLine="0"/>
        <w:jc w:val="left"/>
        <w:rPr>
          <w:rFonts w:ascii="Calibri" w:eastAsia="黑体" w:hAnsi="Calibri"/>
          <w:color w:val="000000" w:themeColor="text1"/>
          <w:szCs w:val="21"/>
        </w:rPr>
      </w:pPr>
    </w:p>
    <w:p w14:paraId="57CAA6EF" w14:textId="11B9A265" w:rsidR="00DD1548" w:rsidRPr="00D54332"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2" w:name="_Toc1031392"/>
      <w:r w:rsidRPr="00DD1548">
        <w:rPr>
          <w:rFonts w:ascii="Calibri" w:eastAsia="黑体" w:hAnsi="Calibri" w:hint="eastAsia"/>
          <w:b w:val="0"/>
          <w:color w:val="1F3864" w:themeColor="accent5" w:themeShade="80"/>
          <w:sz w:val="30"/>
          <w:szCs w:val="30"/>
        </w:rPr>
        <w:t>项目导语</w:t>
      </w:r>
      <w:r w:rsidRPr="00D54332">
        <w:rPr>
          <w:rFonts w:ascii="Calibri" w:eastAsia="黑体" w:hAnsi="Calibri"/>
          <w:b w:val="0"/>
          <w:color w:val="1F3864" w:themeColor="accent5" w:themeShade="80"/>
          <w:sz w:val="30"/>
          <w:szCs w:val="30"/>
        </w:rPr>
        <w:t>|</w:t>
      </w:r>
      <w:r w:rsidRPr="00DD1548">
        <w:rPr>
          <w:rFonts w:ascii="Calibri" w:eastAsia="黑体" w:hAnsi="Calibri"/>
          <w:b w:val="0"/>
          <w:color w:val="1F3864" w:themeColor="accent5" w:themeShade="80"/>
          <w:sz w:val="30"/>
          <w:szCs w:val="30"/>
        </w:rPr>
        <w:t>Program Lead-in</w:t>
      </w:r>
      <w:bookmarkEnd w:id="2"/>
    </w:p>
    <w:p w14:paraId="7753755F" w14:textId="0EF83342" w:rsidR="00DD1548" w:rsidRDefault="00DD1548" w:rsidP="007265DE">
      <w:pPr>
        <w:spacing w:line="400" w:lineRule="exact"/>
        <w:ind w:leftChars="200" w:left="420" w:firstLineChars="200" w:firstLine="420"/>
        <w:rPr>
          <w:rFonts w:ascii="Calibri" w:eastAsia="黑体" w:hAnsi="Calibri" w:cs="Calibri"/>
        </w:rPr>
      </w:pPr>
      <w:r w:rsidRPr="00DD1548">
        <w:rPr>
          <w:rFonts w:ascii="Calibri" w:eastAsia="黑体" w:hAnsi="Calibri" w:cs="Calibri"/>
        </w:rPr>
        <w:t>为进一步加强和推动世界主要国家间的高等教育交流，培养国际化人才，加州大学伯克利分校面向全世界优秀学生开设学期学分课程项目。项目包括面向所有专业学生的</w:t>
      </w:r>
      <w:r w:rsidRPr="00DD1548">
        <w:rPr>
          <w:rFonts w:ascii="Calibri" w:eastAsia="黑体" w:hAnsi="Calibri" w:cs="Calibri"/>
        </w:rPr>
        <w:t>Discover</w:t>
      </w:r>
      <w:r w:rsidRPr="00DD1548">
        <w:rPr>
          <w:rFonts w:ascii="Calibri" w:eastAsia="黑体" w:hAnsi="Calibri" w:cs="Calibri"/>
        </w:rPr>
        <w:t>项目，以及主要面向特定专业的</w:t>
      </w:r>
      <w:r w:rsidRPr="00DD1548">
        <w:rPr>
          <w:rFonts w:ascii="Calibri" w:eastAsia="黑体" w:hAnsi="Calibri" w:cs="Calibri"/>
        </w:rPr>
        <w:t>HAAS</w:t>
      </w:r>
      <w:r w:rsidRPr="00DD1548">
        <w:rPr>
          <w:rFonts w:ascii="Calibri" w:eastAsia="黑体" w:hAnsi="Calibri" w:cs="Calibri"/>
        </w:rPr>
        <w:t>商学院项目、</w:t>
      </w:r>
      <w:r w:rsidRPr="00DD1548">
        <w:rPr>
          <w:rFonts w:ascii="Calibri" w:eastAsia="黑体" w:hAnsi="Calibri" w:cs="Calibri"/>
        </w:rPr>
        <w:t>Legal Studies</w:t>
      </w:r>
      <w:r w:rsidRPr="00DD1548">
        <w:rPr>
          <w:rFonts w:ascii="Calibri" w:eastAsia="黑体" w:hAnsi="Calibri" w:cs="Calibri"/>
        </w:rPr>
        <w:t>法学院项目和</w:t>
      </w:r>
      <w:r w:rsidRPr="00DD1548">
        <w:rPr>
          <w:rFonts w:ascii="Calibri" w:eastAsia="黑体" w:hAnsi="Calibri" w:cs="Calibri"/>
        </w:rPr>
        <w:t>CED</w:t>
      </w:r>
      <w:r w:rsidRPr="00DD1548">
        <w:rPr>
          <w:rFonts w:ascii="Calibri" w:eastAsia="黑体" w:hAnsi="Calibri" w:cs="Calibri"/>
        </w:rPr>
        <w:t>环境学院项目。学生可根据自身的专业兴趣选择项目进行学习，完成学业并通过考试可获得加州大学伯克利分校或</w:t>
      </w:r>
      <w:r w:rsidRPr="00DD1548">
        <w:rPr>
          <w:rFonts w:ascii="Calibri" w:eastAsia="黑体" w:hAnsi="Calibri" w:cs="Calibri"/>
        </w:rPr>
        <w:t>Extension</w:t>
      </w:r>
      <w:r w:rsidRPr="00DD1548">
        <w:rPr>
          <w:rFonts w:ascii="Calibri" w:eastAsia="黑体" w:hAnsi="Calibri" w:cs="Calibri"/>
        </w:rPr>
        <w:t>中心的学分。若学生语言能力未能达到项目要求，可以参加语言要求稍低的</w:t>
      </w:r>
      <w:r w:rsidRPr="00DD1548">
        <w:rPr>
          <w:rFonts w:ascii="Calibri" w:eastAsia="黑体" w:hAnsi="Calibri" w:cs="Calibri"/>
        </w:rPr>
        <w:t>Start</w:t>
      </w:r>
      <w:r w:rsidRPr="00DD1548">
        <w:rPr>
          <w:rFonts w:ascii="Calibri" w:eastAsia="黑体" w:hAnsi="Calibri" w:cs="Calibri"/>
        </w:rPr>
        <w:t>语言强化项目，学生在该项目中也可选修少量专业课程。学生在学习各领域先进知识的同时，可以充分体验美国文化，提高英语能力，为今后成长积累宝贵经验。</w:t>
      </w:r>
    </w:p>
    <w:p w14:paraId="62D33501" w14:textId="1E6DC0E7" w:rsidR="00DD1548" w:rsidRDefault="00DD1548" w:rsidP="00DD1548">
      <w:pPr>
        <w:spacing w:line="400" w:lineRule="exact"/>
        <w:ind w:firstLineChars="200" w:firstLine="420"/>
        <w:rPr>
          <w:rFonts w:ascii="Calibri" w:eastAsia="黑体" w:hAnsi="Calibri" w:cs="Calibri"/>
        </w:rPr>
      </w:pPr>
    </w:p>
    <w:p w14:paraId="2E621AFB" w14:textId="034AE085" w:rsidR="00DD1548" w:rsidRPr="00D54332"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3" w:name="_Toc1031393"/>
      <w:r w:rsidRPr="00DD1548">
        <w:rPr>
          <w:rFonts w:ascii="Calibri" w:eastAsia="黑体" w:hAnsi="Calibri" w:hint="eastAsia"/>
          <w:b w:val="0"/>
          <w:color w:val="1F3864" w:themeColor="accent5" w:themeShade="80"/>
          <w:sz w:val="30"/>
          <w:szCs w:val="30"/>
        </w:rPr>
        <w:t>院校简介</w:t>
      </w:r>
      <w:r w:rsidRPr="00D54332">
        <w:rPr>
          <w:rFonts w:ascii="Calibri" w:eastAsia="黑体" w:hAnsi="Calibri"/>
          <w:b w:val="0"/>
          <w:color w:val="1F3864" w:themeColor="accent5" w:themeShade="80"/>
          <w:sz w:val="30"/>
          <w:szCs w:val="30"/>
        </w:rPr>
        <w:t>|</w:t>
      </w:r>
      <w:r w:rsidRPr="00DD1548">
        <w:rPr>
          <w:rFonts w:ascii="Calibri" w:eastAsia="黑体" w:hAnsi="Calibri"/>
          <w:b w:val="0"/>
          <w:color w:val="1F3864" w:themeColor="accent5" w:themeShade="80"/>
          <w:sz w:val="30"/>
          <w:szCs w:val="30"/>
        </w:rPr>
        <w:t>University Introduction</w:t>
      </w:r>
      <w:bookmarkEnd w:id="3"/>
    </w:p>
    <w:p w14:paraId="44B3FCBE" w14:textId="556135EB" w:rsidR="00DD1548" w:rsidRPr="00DD1548" w:rsidRDefault="00DD1548" w:rsidP="00DD1548">
      <w:pPr>
        <w:spacing w:line="400" w:lineRule="exact"/>
        <w:ind w:firstLineChars="200" w:firstLine="422"/>
        <w:jc w:val="center"/>
        <w:rPr>
          <w:rFonts w:ascii="Calibri" w:eastAsia="黑体" w:hAnsi="Calibri" w:cs="Calibri"/>
          <w:b/>
        </w:rPr>
      </w:pPr>
      <w:r w:rsidRPr="00DD1548">
        <w:rPr>
          <w:rFonts w:ascii="Calibri" w:eastAsia="黑体" w:hAnsi="Calibri" w:cs="Calibri" w:hint="eastAsia"/>
          <w:b/>
        </w:rPr>
        <w:t>美国加州大学伯克利分校</w:t>
      </w:r>
      <w:r w:rsidRPr="00DD1548">
        <w:rPr>
          <w:rFonts w:ascii="Calibri" w:eastAsia="黑体" w:hAnsi="Calibri" w:cs="Calibri"/>
          <w:b/>
        </w:rPr>
        <w:t xml:space="preserve"> </w:t>
      </w:r>
      <w:r w:rsidRPr="00DD1548">
        <w:rPr>
          <w:rFonts w:ascii="Calibri" w:eastAsia="黑体" w:hAnsi="Calibri" w:cs="Calibri"/>
          <w:b/>
        </w:rPr>
        <w:t>（</w:t>
      </w:r>
      <w:r w:rsidRPr="00DD1548">
        <w:rPr>
          <w:rFonts w:ascii="Calibri" w:eastAsia="黑体" w:hAnsi="Calibri" w:cs="Calibri"/>
          <w:b/>
        </w:rPr>
        <w:t>UC Berkeley</w:t>
      </w:r>
      <w:r w:rsidRPr="00DD1548">
        <w:rPr>
          <w:rFonts w:ascii="Calibri" w:eastAsia="黑体" w:hAnsi="Calibri" w:cs="Calibri"/>
          <w:b/>
        </w:rPr>
        <w:t>）</w:t>
      </w:r>
    </w:p>
    <w:p w14:paraId="738E118A" w14:textId="0D5E518A" w:rsidR="00DD1548" w:rsidRDefault="00DD1548" w:rsidP="007265DE">
      <w:pPr>
        <w:spacing w:line="400" w:lineRule="exact"/>
        <w:ind w:leftChars="200" w:left="420" w:firstLineChars="200" w:firstLine="420"/>
        <w:rPr>
          <w:rFonts w:ascii="Calibri" w:eastAsia="黑体" w:hAnsi="Calibri" w:cs="Calibri"/>
        </w:rPr>
      </w:pPr>
      <w:r w:rsidRPr="00DD1548">
        <w:rPr>
          <w:rFonts w:ascii="Calibri" w:eastAsia="黑体" w:hAnsi="Calibri" w:cs="Calibri" w:hint="eastAsia"/>
        </w:rPr>
        <w:t>美国最负盛名且是最顶尖的一所公立研究型大学，与斯坦福大学、麻省理工学院等一同被誉为美国工程科技界的学术领袖。此外，伯克利的研究生教育一直被认为是美国最为顶尖的水平。</w:t>
      </w:r>
      <w:r w:rsidRPr="00DD1548">
        <w:rPr>
          <w:rFonts w:ascii="Calibri" w:eastAsia="黑体" w:hAnsi="Calibri" w:cs="Calibri"/>
        </w:rPr>
        <w:t>USNEWS</w:t>
      </w:r>
      <w:r w:rsidRPr="00DD1548">
        <w:rPr>
          <w:rFonts w:ascii="Calibri" w:eastAsia="黑体" w:hAnsi="Calibri" w:cs="Calibri"/>
        </w:rPr>
        <w:t>发布的</w:t>
      </w:r>
      <w:r w:rsidRPr="00DD1548">
        <w:rPr>
          <w:rFonts w:ascii="Calibri" w:eastAsia="黑体" w:hAnsi="Calibri" w:cs="Calibri"/>
        </w:rPr>
        <w:t>2018</w:t>
      </w:r>
      <w:r w:rsidRPr="00DD1548">
        <w:rPr>
          <w:rFonts w:ascii="Calibri" w:eastAsia="黑体" w:hAnsi="Calibri" w:cs="Calibri"/>
        </w:rPr>
        <w:t>美国大学排名中，加州大学伯克利分校位于全美综合排名第</w:t>
      </w:r>
      <w:r w:rsidRPr="00DD1548">
        <w:rPr>
          <w:rFonts w:ascii="Calibri" w:eastAsia="黑体" w:hAnsi="Calibri" w:cs="Calibri"/>
        </w:rPr>
        <w:t>21</w:t>
      </w:r>
      <w:r w:rsidRPr="00DD1548">
        <w:rPr>
          <w:rFonts w:ascii="Calibri" w:eastAsia="黑体" w:hAnsi="Calibri" w:cs="Calibri"/>
        </w:rPr>
        <w:t>位，公立大学第</w:t>
      </w:r>
      <w:r w:rsidRPr="00DD1548">
        <w:rPr>
          <w:rFonts w:ascii="Calibri" w:eastAsia="黑体" w:hAnsi="Calibri" w:cs="Calibri"/>
        </w:rPr>
        <w:t>1</w:t>
      </w:r>
      <w:r w:rsidRPr="00DD1548">
        <w:rPr>
          <w:rFonts w:ascii="Calibri" w:eastAsia="黑体" w:hAnsi="Calibri" w:cs="Calibri"/>
        </w:rPr>
        <w:t>位。</w:t>
      </w:r>
    </w:p>
    <w:p w14:paraId="766AD473" w14:textId="761234D4" w:rsidR="00DD1548" w:rsidRDefault="00DD1548" w:rsidP="00DD1548">
      <w:pPr>
        <w:spacing w:line="400" w:lineRule="exact"/>
        <w:ind w:firstLineChars="200" w:firstLine="420"/>
        <w:rPr>
          <w:rFonts w:ascii="Calibri" w:eastAsia="黑体" w:hAnsi="Calibri" w:cs="Calibri"/>
        </w:rPr>
      </w:pPr>
    </w:p>
    <w:p w14:paraId="0D2C3ECA" w14:textId="27000E69" w:rsidR="00DD1548" w:rsidRPr="00D54332"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4" w:name="_Toc1031394"/>
      <w:r w:rsidRPr="00DD1548">
        <w:rPr>
          <w:rFonts w:ascii="Calibri" w:eastAsia="黑体" w:hAnsi="Calibri" w:hint="eastAsia"/>
          <w:b w:val="0"/>
          <w:color w:val="1F3864" w:themeColor="accent5" w:themeShade="80"/>
          <w:sz w:val="30"/>
          <w:szCs w:val="30"/>
        </w:rPr>
        <w:t>项目特色</w:t>
      </w:r>
      <w:r w:rsidRPr="00D54332">
        <w:rPr>
          <w:rFonts w:ascii="Calibri" w:eastAsia="黑体" w:hAnsi="Calibri"/>
          <w:b w:val="0"/>
          <w:color w:val="1F3864" w:themeColor="accent5" w:themeShade="80"/>
          <w:sz w:val="30"/>
          <w:szCs w:val="30"/>
        </w:rPr>
        <w:t>|</w:t>
      </w:r>
      <w:r w:rsidRPr="00DD1548">
        <w:rPr>
          <w:rFonts w:ascii="Calibri" w:eastAsia="黑体" w:hAnsi="Calibri"/>
          <w:b w:val="0"/>
          <w:color w:val="1F3864" w:themeColor="accent5" w:themeShade="80"/>
          <w:sz w:val="30"/>
          <w:szCs w:val="30"/>
        </w:rPr>
        <w:t xml:space="preserve">Program Key </w:t>
      </w:r>
      <w:r w:rsidR="00F81438">
        <w:rPr>
          <w:rFonts w:ascii="Calibri" w:eastAsia="黑体" w:hAnsi="Calibri"/>
          <w:b w:val="0"/>
          <w:color w:val="1F3864" w:themeColor="accent5" w:themeShade="80"/>
          <w:sz w:val="30"/>
          <w:szCs w:val="30"/>
        </w:rPr>
        <w:t>P</w:t>
      </w:r>
      <w:r w:rsidRPr="00DD1548">
        <w:rPr>
          <w:rFonts w:ascii="Calibri" w:eastAsia="黑体" w:hAnsi="Calibri"/>
          <w:b w:val="0"/>
          <w:color w:val="1F3864" w:themeColor="accent5" w:themeShade="80"/>
          <w:sz w:val="30"/>
          <w:szCs w:val="30"/>
        </w:rPr>
        <w:t>oints</w:t>
      </w:r>
      <w:bookmarkEnd w:id="4"/>
    </w:p>
    <w:p w14:paraId="0FA6A6A8" w14:textId="7FA3A751" w:rsidR="00DD1548" w:rsidRPr="00DD1548" w:rsidRDefault="00DD1548" w:rsidP="00DD1548">
      <w:pPr>
        <w:pStyle w:val="a3"/>
        <w:numPr>
          <w:ilvl w:val="0"/>
          <w:numId w:val="18"/>
        </w:numPr>
        <w:spacing w:line="400" w:lineRule="exact"/>
        <w:ind w:firstLineChars="0"/>
        <w:rPr>
          <w:rFonts w:ascii="Calibri" w:eastAsia="黑体" w:hAnsi="Calibri" w:cs="Calibri"/>
        </w:rPr>
      </w:pPr>
      <w:r w:rsidRPr="00DD1548">
        <w:rPr>
          <w:rFonts w:ascii="Calibri" w:eastAsia="黑体" w:hAnsi="Calibri" w:cs="Calibri"/>
        </w:rPr>
        <w:t></w:t>
      </w:r>
      <w:r w:rsidRPr="00DD1548">
        <w:rPr>
          <w:rFonts w:ascii="Calibri" w:eastAsia="黑体" w:hAnsi="Calibri" w:cs="Calibri"/>
        </w:rPr>
        <w:t>品质学科</w:t>
      </w:r>
      <w:r w:rsidRPr="00DD1548">
        <w:rPr>
          <w:rFonts w:ascii="Calibri" w:eastAsia="黑体" w:hAnsi="Calibri" w:cs="Calibri" w:hint="eastAsia"/>
        </w:rPr>
        <w:t>：所有课程均由</w:t>
      </w:r>
      <w:r w:rsidRPr="00DD1548">
        <w:rPr>
          <w:rFonts w:ascii="Calibri" w:eastAsia="黑体" w:hAnsi="Calibri" w:cs="Calibri"/>
        </w:rPr>
        <w:t>UCB</w:t>
      </w:r>
      <w:r w:rsidRPr="00DD1548">
        <w:rPr>
          <w:rFonts w:ascii="Calibri" w:eastAsia="黑体" w:hAnsi="Calibri" w:cs="Calibri"/>
        </w:rPr>
        <w:t>各学院教授、讲师亲自授课，与本校学生共享世界顶尖学术资源。</w:t>
      </w:r>
    </w:p>
    <w:p w14:paraId="445519B7" w14:textId="51952469" w:rsidR="00DD1548" w:rsidRPr="00DD1548" w:rsidRDefault="00DD1548" w:rsidP="00DD1548">
      <w:pPr>
        <w:pStyle w:val="a3"/>
        <w:numPr>
          <w:ilvl w:val="0"/>
          <w:numId w:val="18"/>
        </w:numPr>
        <w:spacing w:line="400" w:lineRule="exact"/>
        <w:ind w:firstLineChars="0"/>
        <w:rPr>
          <w:rFonts w:ascii="Calibri" w:eastAsia="黑体" w:hAnsi="Calibri" w:cs="Calibri"/>
        </w:rPr>
      </w:pPr>
      <w:r w:rsidRPr="00DD1548">
        <w:rPr>
          <w:rFonts w:ascii="Calibri" w:eastAsia="黑体" w:hAnsi="Calibri" w:cs="Calibri"/>
        </w:rPr>
        <w:t></w:t>
      </w:r>
      <w:r w:rsidRPr="00DD1548">
        <w:rPr>
          <w:rFonts w:ascii="Calibri" w:eastAsia="黑体" w:hAnsi="Calibri" w:cs="Calibri"/>
        </w:rPr>
        <w:t>官方学分</w:t>
      </w:r>
      <w:r w:rsidRPr="00DD1548">
        <w:rPr>
          <w:rFonts w:ascii="Calibri" w:eastAsia="黑体" w:hAnsi="Calibri" w:cs="Calibri" w:hint="eastAsia"/>
        </w:rPr>
        <w:t>：所有课程均为</w:t>
      </w:r>
      <w:r w:rsidRPr="00DD1548">
        <w:rPr>
          <w:rFonts w:ascii="Calibri" w:eastAsia="黑体" w:hAnsi="Calibri" w:cs="Calibri"/>
        </w:rPr>
        <w:t>UCB</w:t>
      </w:r>
      <w:r w:rsidRPr="00DD1548">
        <w:rPr>
          <w:rFonts w:ascii="Calibri" w:eastAsia="黑体" w:hAnsi="Calibri" w:cs="Calibri"/>
        </w:rPr>
        <w:t>认定课程，顺利通过考试的学生可获得伯克利认可的学分。</w:t>
      </w:r>
    </w:p>
    <w:p w14:paraId="1677F28A" w14:textId="53BFC61A" w:rsidR="00DD1548" w:rsidRPr="00DD1548" w:rsidRDefault="00DD1548" w:rsidP="00DD1548">
      <w:pPr>
        <w:pStyle w:val="a3"/>
        <w:numPr>
          <w:ilvl w:val="0"/>
          <w:numId w:val="18"/>
        </w:numPr>
        <w:spacing w:line="400" w:lineRule="exact"/>
        <w:ind w:firstLineChars="0"/>
        <w:rPr>
          <w:rFonts w:ascii="Calibri" w:eastAsia="黑体" w:hAnsi="Calibri" w:cs="Calibri"/>
        </w:rPr>
      </w:pPr>
      <w:r w:rsidRPr="00DD1548">
        <w:rPr>
          <w:rFonts w:ascii="Calibri" w:eastAsia="黑体" w:hAnsi="Calibri" w:cs="Calibri"/>
        </w:rPr>
        <w:t></w:t>
      </w:r>
      <w:r w:rsidRPr="00DD1548">
        <w:rPr>
          <w:rFonts w:ascii="Calibri" w:eastAsia="黑体" w:hAnsi="Calibri" w:cs="Calibri"/>
        </w:rPr>
        <w:t>成长收获</w:t>
      </w:r>
      <w:r w:rsidRPr="00DD1548">
        <w:rPr>
          <w:rFonts w:ascii="Calibri" w:eastAsia="黑体" w:hAnsi="Calibri" w:cs="Calibri" w:hint="eastAsia"/>
        </w:rPr>
        <w:t>：收获专业知识，锻炼语言能力，拓展国际视野，培养独立人格。</w:t>
      </w:r>
    </w:p>
    <w:p w14:paraId="3381948A" w14:textId="61A2A51D" w:rsidR="00DD1548" w:rsidRPr="00DD1548" w:rsidRDefault="00DD1548" w:rsidP="00DD1548">
      <w:pPr>
        <w:pStyle w:val="a3"/>
        <w:numPr>
          <w:ilvl w:val="0"/>
          <w:numId w:val="18"/>
        </w:numPr>
        <w:spacing w:line="400" w:lineRule="exact"/>
        <w:ind w:firstLineChars="0"/>
      </w:pPr>
      <w:r w:rsidRPr="00DD1548">
        <w:rPr>
          <w:rFonts w:ascii="Calibri" w:eastAsia="黑体" w:hAnsi="Calibri" w:cs="Calibri"/>
        </w:rPr>
        <w:t></w:t>
      </w:r>
      <w:r w:rsidRPr="00DD1548">
        <w:rPr>
          <w:rFonts w:ascii="Calibri" w:eastAsia="黑体" w:hAnsi="Calibri" w:cs="Calibri"/>
        </w:rPr>
        <w:t>服务保障</w:t>
      </w:r>
      <w:r w:rsidRPr="00DD1548">
        <w:rPr>
          <w:rFonts w:ascii="Calibri" w:eastAsia="黑体" w:hAnsi="Calibri" w:cs="Calibri" w:hint="eastAsia"/>
        </w:rPr>
        <w:t>：专业服务，让留学变简单，让参加者和家人更安心。</w:t>
      </w:r>
    </w:p>
    <w:p w14:paraId="37A522A0" w14:textId="7D089F9C" w:rsidR="00DD1548" w:rsidRDefault="00DD1548">
      <w:pPr>
        <w:widowControl/>
        <w:jc w:val="left"/>
      </w:pPr>
      <w:r>
        <w:br w:type="page"/>
      </w:r>
    </w:p>
    <w:p w14:paraId="70105CF0" w14:textId="6D0956B9" w:rsidR="00DD1548" w:rsidRPr="00D54332"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5" w:name="_Toc1031395"/>
      <w:r w:rsidRPr="00DD1548">
        <w:rPr>
          <w:rFonts w:ascii="Calibri" w:eastAsia="黑体" w:hAnsi="Calibri" w:hint="eastAsia"/>
          <w:b w:val="0"/>
          <w:color w:val="1F3864" w:themeColor="accent5" w:themeShade="80"/>
          <w:sz w:val="30"/>
          <w:szCs w:val="30"/>
        </w:rPr>
        <w:lastRenderedPageBreak/>
        <w:t>项目时段</w:t>
      </w:r>
      <w:r w:rsidRPr="00D54332">
        <w:rPr>
          <w:rFonts w:ascii="Calibri" w:eastAsia="黑体" w:hAnsi="Calibri"/>
          <w:b w:val="0"/>
          <w:color w:val="1F3864" w:themeColor="accent5" w:themeShade="80"/>
          <w:sz w:val="30"/>
          <w:szCs w:val="30"/>
        </w:rPr>
        <w:t>|</w:t>
      </w:r>
      <w:r w:rsidRPr="00DD1548">
        <w:rPr>
          <w:rFonts w:ascii="Calibri" w:eastAsia="黑体" w:hAnsi="Calibri"/>
          <w:b w:val="0"/>
          <w:color w:val="1F3864" w:themeColor="accent5" w:themeShade="80"/>
          <w:sz w:val="30"/>
          <w:szCs w:val="30"/>
        </w:rPr>
        <w:t>Program Period</w:t>
      </w:r>
      <w:bookmarkEnd w:id="5"/>
    </w:p>
    <w:p w14:paraId="652E1493" w14:textId="08965113" w:rsidR="00DD1548" w:rsidRPr="00DD1548" w:rsidRDefault="00DD1548" w:rsidP="00DD1548">
      <w:pPr>
        <w:pStyle w:val="a3"/>
        <w:numPr>
          <w:ilvl w:val="0"/>
          <w:numId w:val="19"/>
        </w:numPr>
        <w:spacing w:line="400" w:lineRule="exact"/>
        <w:ind w:firstLineChars="0"/>
        <w:rPr>
          <w:rFonts w:ascii="Calibri" w:eastAsia="黑体" w:hAnsi="Calibri" w:cs="Calibri"/>
        </w:rPr>
      </w:pPr>
      <w:r w:rsidRPr="00DD1548">
        <w:rPr>
          <w:rFonts w:ascii="Calibri" w:eastAsia="黑体" w:hAnsi="Calibri" w:cs="Calibri"/>
        </w:rPr>
        <w:t>课程时段</w:t>
      </w:r>
    </w:p>
    <w:p w14:paraId="33D8277E" w14:textId="5F9D8D91" w:rsidR="00DD1548" w:rsidRPr="00DD1548" w:rsidRDefault="00DD1548" w:rsidP="00DD1548">
      <w:pPr>
        <w:pStyle w:val="a3"/>
        <w:numPr>
          <w:ilvl w:val="0"/>
          <w:numId w:val="20"/>
        </w:numPr>
        <w:spacing w:line="400" w:lineRule="exact"/>
        <w:ind w:firstLineChars="0"/>
        <w:rPr>
          <w:rFonts w:ascii="Calibri" w:eastAsia="黑体" w:hAnsi="Calibri" w:cs="Calibri"/>
        </w:rPr>
      </w:pPr>
      <w:r w:rsidRPr="00DD1548">
        <w:rPr>
          <w:rFonts w:ascii="Calibri" w:eastAsia="黑体" w:hAnsi="Calibri" w:cs="Calibri"/>
        </w:rPr>
        <w:t>2019</w:t>
      </w:r>
      <w:r w:rsidRPr="00DD1548">
        <w:rPr>
          <w:rFonts w:ascii="Calibri" w:eastAsia="黑体" w:hAnsi="Calibri" w:cs="Calibri"/>
        </w:rPr>
        <w:t>年秋季课程：</w:t>
      </w:r>
      <w:r w:rsidRPr="00DD1548">
        <w:rPr>
          <w:rFonts w:ascii="Calibri" w:eastAsia="黑体" w:hAnsi="Calibri" w:cs="Calibri"/>
        </w:rPr>
        <w:t>2019</w:t>
      </w:r>
      <w:r w:rsidRPr="00DD1548">
        <w:rPr>
          <w:rFonts w:ascii="Calibri" w:eastAsia="黑体" w:hAnsi="Calibri" w:cs="Calibri"/>
        </w:rPr>
        <w:t>年</w:t>
      </w:r>
      <w:r>
        <w:rPr>
          <w:rFonts w:ascii="Calibri" w:eastAsia="黑体" w:hAnsi="Calibri" w:cs="Calibri" w:hint="eastAsia"/>
        </w:rPr>
        <w:t>0</w:t>
      </w:r>
      <w:r w:rsidRPr="00DD1548">
        <w:rPr>
          <w:rFonts w:ascii="Calibri" w:eastAsia="黑体" w:hAnsi="Calibri" w:cs="Calibri"/>
        </w:rPr>
        <w:t>8</w:t>
      </w:r>
      <w:r w:rsidRPr="00DD1548">
        <w:rPr>
          <w:rFonts w:ascii="Calibri" w:eastAsia="黑体" w:hAnsi="Calibri" w:cs="Calibri"/>
        </w:rPr>
        <w:t>月</w:t>
      </w:r>
      <w:r w:rsidRPr="00DD1548">
        <w:rPr>
          <w:rFonts w:ascii="Calibri" w:eastAsia="黑体" w:hAnsi="Calibri" w:cs="Calibri"/>
        </w:rPr>
        <w:t>26</w:t>
      </w:r>
      <w:r w:rsidRPr="00DD1548">
        <w:rPr>
          <w:rFonts w:ascii="Calibri" w:eastAsia="黑体" w:hAnsi="Calibri" w:cs="Calibri"/>
        </w:rPr>
        <w:t>日至</w:t>
      </w:r>
      <w:r w:rsidRPr="00DD1548">
        <w:rPr>
          <w:rFonts w:ascii="Calibri" w:eastAsia="黑体" w:hAnsi="Calibri" w:cs="Calibri"/>
        </w:rPr>
        <w:t>12</w:t>
      </w:r>
      <w:r w:rsidRPr="00DD1548">
        <w:rPr>
          <w:rFonts w:ascii="Calibri" w:eastAsia="黑体" w:hAnsi="Calibri" w:cs="Calibri"/>
        </w:rPr>
        <w:t>月</w:t>
      </w:r>
      <w:r w:rsidRPr="00DD1548">
        <w:rPr>
          <w:rFonts w:ascii="Calibri" w:eastAsia="黑体" w:hAnsi="Calibri" w:cs="Calibri"/>
        </w:rPr>
        <w:t>20</w:t>
      </w:r>
      <w:r w:rsidRPr="00DD1548">
        <w:rPr>
          <w:rFonts w:ascii="Calibri" w:eastAsia="黑体" w:hAnsi="Calibri" w:cs="Calibri"/>
        </w:rPr>
        <w:t>日</w:t>
      </w:r>
    </w:p>
    <w:p w14:paraId="066FC952" w14:textId="2F135706" w:rsidR="00DD1548" w:rsidRPr="00DD1548" w:rsidRDefault="00DD1548" w:rsidP="00DD1548">
      <w:pPr>
        <w:pStyle w:val="a3"/>
        <w:numPr>
          <w:ilvl w:val="0"/>
          <w:numId w:val="20"/>
        </w:numPr>
        <w:spacing w:line="400" w:lineRule="exact"/>
        <w:ind w:firstLineChars="0"/>
        <w:rPr>
          <w:rFonts w:ascii="Calibri" w:eastAsia="黑体" w:hAnsi="Calibri" w:cs="Calibri"/>
        </w:rPr>
      </w:pPr>
      <w:r w:rsidRPr="00DD1548">
        <w:rPr>
          <w:rFonts w:ascii="Calibri" w:eastAsia="黑体" w:hAnsi="Calibri" w:cs="Calibri"/>
        </w:rPr>
        <w:t>2020</w:t>
      </w:r>
      <w:r w:rsidRPr="00DD1548">
        <w:rPr>
          <w:rFonts w:ascii="Calibri" w:eastAsia="黑体" w:hAnsi="Calibri" w:cs="Calibri"/>
        </w:rPr>
        <w:t>年春季课程：</w:t>
      </w:r>
      <w:r w:rsidRPr="00DD1548">
        <w:rPr>
          <w:rFonts w:ascii="Calibri" w:eastAsia="黑体" w:hAnsi="Calibri" w:cs="Calibri"/>
        </w:rPr>
        <w:t>2020</w:t>
      </w:r>
      <w:r w:rsidRPr="00DD1548">
        <w:rPr>
          <w:rFonts w:ascii="Calibri" w:eastAsia="黑体" w:hAnsi="Calibri" w:cs="Calibri"/>
        </w:rPr>
        <w:t>年</w:t>
      </w:r>
      <w:r>
        <w:rPr>
          <w:rFonts w:ascii="Calibri" w:eastAsia="黑体" w:hAnsi="Calibri" w:cs="Calibri" w:hint="eastAsia"/>
        </w:rPr>
        <w:t>0</w:t>
      </w:r>
      <w:r w:rsidRPr="00DD1548">
        <w:rPr>
          <w:rFonts w:ascii="Calibri" w:eastAsia="黑体" w:hAnsi="Calibri" w:cs="Calibri"/>
        </w:rPr>
        <w:t>1</w:t>
      </w:r>
      <w:r w:rsidRPr="00DD1548">
        <w:rPr>
          <w:rFonts w:ascii="Calibri" w:eastAsia="黑体" w:hAnsi="Calibri" w:cs="Calibri"/>
        </w:rPr>
        <w:t>月</w:t>
      </w:r>
      <w:r w:rsidRPr="00DD1548">
        <w:rPr>
          <w:rFonts w:ascii="Calibri" w:eastAsia="黑体" w:hAnsi="Calibri" w:cs="Calibri"/>
        </w:rPr>
        <w:t>14</w:t>
      </w:r>
      <w:r w:rsidRPr="00DD1548">
        <w:rPr>
          <w:rFonts w:ascii="Calibri" w:eastAsia="黑体" w:hAnsi="Calibri" w:cs="Calibri"/>
        </w:rPr>
        <w:t>日至</w:t>
      </w:r>
      <w:r>
        <w:rPr>
          <w:rFonts w:ascii="Calibri" w:eastAsia="黑体" w:hAnsi="Calibri" w:cs="Calibri" w:hint="eastAsia"/>
        </w:rPr>
        <w:t>0</w:t>
      </w:r>
      <w:r w:rsidRPr="00DD1548">
        <w:rPr>
          <w:rFonts w:ascii="Calibri" w:eastAsia="黑体" w:hAnsi="Calibri" w:cs="Calibri"/>
        </w:rPr>
        <w:t>5</w:t>
      </w:r>
      <w:r w:rsidRPr="00DD1548">
        <w:rPr>
          <w:rFonts w:ascii="Calibri" w:eastAsia="黑体" w:hAnsi="Calibri" w:cs="Calibri"/>
        </w:rPr>
        <w:t>月</w:t>
      </w:r>
      <w:r w:rsidRPr="00DD1548">
        <w:rPr>
          <w:rFonts w:ascii="Calibri" w:eastAsia="黑体" w:hAnsi="Calibri" w:cs="Calibri"/>
        </w:rPr>
        <w:t>15</w:t>
      </w:r>
      <w:r w:rsidRPr="00DD1548">
        <w:rPr>
          <w:rFonts w:ascii="Calibri" w:eastAsia="黑体" w:hAnsi="Calibri" w:cs="Calibri"/>
        </w:rPr>
        <w:t>日</w:t>
      </w:r>
    </w:p>
    <w:p w14:paraId="3389CBE5" w14:textId="22E340F7" w:rsidR="00DD1548" w:rsidRPr="00DD1548" w:rsidRDefault="00DD1548" w:rsidP="00DD1548">
      <w:pPr>
        <w:pStyle w:val="a3"/>
        <w:numPr>
          <w:ilvl w:val="0"/>
          <w:numId w:val="19"/>
        </w:numPr>
        <w:spacing w:line="400" w:lineRule="exact"/>
        <w:ind w:firstLineChars="0"/>
        <w:rPr>
          <w:rFonts w:ascii="Calibri" w:eastAsia="黑体" w:hAnsi="Calibri" w:cs="Calibri"/>
        </w:rPr>
      </w:pPr>
      <w:r w:rsidRPr="00DD1548">
        <w:rPr>
          <w:rFonts w:ascii="Calibri" w:eastAsia="黑体" w:hAnsi="Calibri" w:cs="Calibri"/>
        </w:rPr>
        <w:t>报名截至</w:t>
      </w:r>
      <w:r>
        <w:rPr>
          <w:rFonts w:ascii="Calibri" w:eastAsia="黑体" w:hAnsi="Calibri" w:cs="Calibri" w:hint="eastAsia"/>
        </w:rPr>
        <w:t>：</w:t>
      </w:r>
      <w:r w:rsidRPr="00DD1548">
        <w:rPr>
          <w:rFonts w:ascii="Calibri" w:eastAsia="黑体" w:hAnsi="Calibri" w:cs="Calibri"/>
        </w:rPr>
        <w:t>2019</w:t>
      </w:r>
      <w:r w:rsidRPr="00DD1548">
        <w:rPr>
          <w:rFonts w:ascii="Calibri" w:eastAsia="黑体" w:hAnsi="Calibri" w:cs="Calibri"/>
        </w:rPr>
        <w:t>年</w:t>
      </w:r>
      <w:r w:rsidRPr="00DD1548">
        <w:rPr>
          <w:rFonts w:ascii="Calibri" w:eastAsia="黑体" w:hAnsi="Calibri" w:cs="Calibri"/>
        </w:rPr>
        <w:t>5</w:t>
      </w:r>
      <w:r w:rsidRPr="00DD1548">
        <w:rPr>
          <w:rFonts w:ascii="Calibri" w:eastAsia="黑体" w:hAnsi="Calibri" w:cs="Calibri"/>
        </w:rPr>
        <w:t>月</w:t>
      </w:r>
      <w:r w:rsidRPr="00DD1548">
        <w:rPr>
          <w:rFonts w:ascii="Calibri" w:eastAsia="黑体" w:hAnsi="Calibri" w:cs="Calibri"/>
        </w:rPr>
        <w:t>31</w:t>
      </w:r>
      <w:r w:rsidRPr="00DD1548">
        <w:rPr>
          <w:rFonts w:ascii="Calibri" w:eastAsia="黑体" w:hAnsi="Calibri" w:cs="Calibri"/>
        </w:rPr>
        <w:t>日</w:t>
      </w:r>
    </w:p>
    <w:p w14:paraId="59196662" w14:textId="1DE5B849" w:rsidR="00DD1548" w:rsidRDefault="00DD1548" w:rsidP="00DD1548">
      <w:pPr>
        <w:pStyle w:val="a3"/>
        <w:spacing w:line="400" w:lineRule="exact"/>
        <w:ind w:firstLineChars="0" w:firstLine="0"/>
        <w:jc w:val="right"/>
        <w:rPr>
          <w:rFonts w:ascii="Calibri" w:eastAsia="黑体" w:hAnsi="Calibri" w:cs="Calibri"/>
          <w:sz w:val="20"/>
        </w:rPr>
      </w:pPr>
      <w:r w:rsidRPr="00DD1548">
        <w:rPr>
          <w:rFonts w:ascii="Calibri" w:eastAsia="黑体" w:hAnsi="Calibri" w:cs="Calibri"/>
          <w:sz w:val="20"/>
        </w:rPr>
        <w:t>*</w:t>
      </w:r>
      <w:r w:rsidRPr="00DD1548">
        <w:rPr>
          <w:rFonts w:ascii="Calibri" w:eastAsia="黑体" w:hAnsi="Calibri" w:cs="Calibri"/>
          <w:sz w:val="20"/>
        </w:rPr>
        <w:t>具体课程安排以伯克利校方说明为准。</w:t>
      </w:r>
    </w:p>
    <w:p w14:paraId="10DB98EC" w14:textId="53864563" w:rsidR="00DD1548" w:rsidRDefault="00DD1548" w:rsidP="00DD1548">
      <w:pPr>
        <w:pStyle w:val="a3"/>
        <w:spacing w:line="400" w:lineRule="exact"/>
        <w:ind w:firstLineChars="0" w:firstLine="0"/>
        <w:jc w:val="right"/>
        <w:rPr>
          <w:sz w:val="20"/>
        </w:rPr>
      </w:pPr>
    </w:p>
    <w:p w14:paraId="581FE5F7" w14:textId="06569678" w:rsidR="00DD1548" w:rsidRPr="00D54332"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6" w:name="_Toc1031396"/>
      <w:r w:rsidRPr="00DD1548">
        <w:rPr>
          <w:rFonts w:ascii="Calibri" w:eastAsia="黑体" w:hAnsi="Calibri" w:hint="eastAsia"/>
          <w:b w:val="0"/>
          <w:color w:val="1F3864" w:themeColor="accent5" w:themeShade="80"/>
          <w:sz w:val="30"/>
          <w:szCs w:val="30"/>
        </w:rPr>
        <w:t>项目分类</w:t>
      </w:r>
      <w:r w:rsidRPr="00D54332">
        <w:rPr>
          <w:rFonts w:ascii="Calibri" w:eastAsia="黑体" w:hAnsi="Calibri"/>
          <w:b w:val="0"/>
          <w:color w:val="1F3864" w:themeColor="accent5" w:themeShade="80"/>
          <w:sz w:val="30"/>
          <w:szCs w:val="30"/>
        </w:rPr>
        <w:t>|</w:t>
      </w:r>
      <w:r w:rsidRPr="00DD1548">
        <w:rPr>
          <w:rFonts w:ascii="Calibri" w:eastAsia="黑体" w:hAnsi="Calibri"/>
          <w:b w:val="0"/>
          <w:color w:val="1F3864" w:themeColor="accent5" w:themeShade="80"/>
          <w:sz w:val="30"/>
          <w:szCs w:val="30"/>
        </w:rPr>
        <w:t>Program Tracks</w:t>
      </w:r>
      <w:bookmarkEnd w:id="6"/>
    </w:p>
    <w:p w14:paraId="21269EAA" w14:textId="2B1B083F" w:rsidR="00DD1548" w:rsidRPr="00DD1548" w:rsidRDefault="00DD1548" w:rsidP="00DD1548">
      <w:pPr>
        <w:pStyle w:val="a3"/>
        <w:numPr>
          <w:ilvl w:val="0"/>
          <w:numId w:val="21"/>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Discover</w:t>
      </w:r>
    </w:p>
    <w:p w14:paraId="11E6C248" w14:textId="467AFF42"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利用一学期或一整年的时间，在世界顶尖学府加州大学伯克利分校选择最感兴趣的课程，实现学习目标。在伯克利的课程库里选修充满创造力的课程，与伯克利本校学生和其他优秀的留学生一同学习、进步。附加的英语语言课程，既可以提高英语能力，也可以更好地适应海外学习生活。无论是伯克利璀璨的学分还是旧金山丰富的学习生活经历，都会成为难以忘怀的记忆。</w:t>
      </w:r>
    </w:p>
    <w:p w14:paraId="779F7186" w14:textId="77777777" w:rsidR="00DD1548" w:rsidRPr="00DD1548" w:rsidRDefault="00DD1548" w:rsidP="00DD1548">
      <w:pPr>
        <w:pStyle w:val="a3"/>
        <w:spacing w:line="400" w:lineRule="exact"/>
        <w:jc w:val="left"/>
        <w:rPr>
          <w:rFonts w:ascii="Calibri" w:eastAsia="黑体" w:hAnsi="Calibri" w:cs="Calibri"/>
        </w:rPr>
      </w:pPr>
    </w:p>
    <w:p w14:paraId="5CB808A4" w14:textId="3776E855" w:rsidR="00DD1548" w:rsidRPr="00DD1548" w:rsidRDefault="00DD1548" w:rsidP="00DD1548">
      <w:pPr>
        <w:pStyle w:val="a3"/>
        <w:numPr>
          <w:ilvl w:val="0"/>
          <w:numId w:val="21"/>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HAAS</w:t>
      </w:r>
    </w:p>
    <w:p w14:paraId="7E6CBFCA" w14:textId="3AD306C2"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加入加州大学伯克利分校哈斯商学院学期学分课程项目，与来自全球的学生精英一起学习。在项目中，学生不仅能够向哈斯商学院的顶级教授、讲师学习，也能接触到湾区和硅谷的优质人脉资源。项目课程不仅面向商科专业的学生，没有商科学习背景的学生也可以通过该课程有所收获。</w:t>
      </w:r>
    </w:p>
    <w:p w14:paraId="4CB71BAA" w14:textId="77777777" w:rsidR="00DD1548" w:rsidRPr="00DD1548" w:rsidRDefault="00DD1548" w:rsidP="00DD1548">
      <w:pPr>
        <w:pStyle w:val="a3"/>
        <w:spacing w:line="400" w:lineRule="exact"/>
        <w:jc w:val="left"/>
        <w:rPr>
          <w:rFonts w:ascii="Calibri" w:eastAsia="黑体" w:hAnsi="Calibri" w:cs="Calibri"/>
        </w:rPr>
      </w:pPr>
    </w:p>
    <w:p w14:paraId="2D06A0B8" w14:textId="66C9AC1D" w:rsidR="00DD1548" w:rsidRPr="00DD1548" w:rsidRDefault="00DD1548" w:rsidP="00DD1548">
      <w:pPr>
        <w:pStyle w:val="a3"/>
        <w:numPr>
          <w:ilvl w:val="0"/>
          <w:numId w:val="21"/>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Legal Studies</w:t>
      </w:r>
    </w:p>
    <w:p w14:paraId="54254137" w14:textId="27AD24C6"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法律通过各种形式影响、塑造了我们的社会。通过加州大学伯克利分校法学院学期学分课程项目，学习如何成为充满创新精神的法律人。任课教授和讲师均有多年的法律行业从业经验，也擅长传授知识和经验，热爱法律教学。北加州湾区的多元文化氛围将给学生带来冲击性的课程学习体验。核心课程涉及美国法律、企业家精神和法律变革，选修课程偏向民主、自由、人权和公共政策方面。</w:t>
      </w:r>
    </w:p>
    <w:p w14:paraId="38687581" w14:textId="77777777" w:rsidR="00DD1548" w:rsidRPr="00DD1548" w:rsidRDefault="00DD1548" w:rsidP="00DD1548">
      <w:pPr>
        <w:pStyle w:val="a3"/>
        <w:spacing w:line="400" w:lineRule="exact"/>
        <w:jc w:val="left"/>
        <w:rPr>
          <w:rFonts w:ascii="Calibri" w:eastAsia="黑体" w:hAnsi="Calibri" w:cs="Calibri"/>
        </w:rPr>
      </w:pPr>
    </w:p>
    <w:p w14:paraId="3443B4E5" w14:textId="3B029D20" w:rsidR="00DD1548" w:rsidRPr="00DD1548" w:rsidRDefault="00DD1548" w:rsidP="00DD1548">
      <w:pPr>
        <w:pStyle w:val="a3"/>
        <w:numPr>
          <w:ilvl w:val="0"/>
          <w:numId w:val="21"/>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CED</w:t>
      </w:r>
    </w:p>
    <w:p w14:paraId="433C4383" w14:textId="1A70AAD6"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加州大学伯克利分校环境工程学院学期学分课程项目培养该学科领域的领航人。核心课程强调可持续性和创新精神，拓展学生对环境概念的广泛理解。课程之外，学生还可参加实地考察，更有丰富的公共讲座、研讨会、社交活动来引导学生融入湾区生活。项目课程不仅面向环境工程相关专业的学生，没有学科背景的学生也可以通过该课程有所收获。</w:t>
      </w:r>
    </w:p>
    <w:p w14:paraId="6F568677" w14:textId="590447D8" w:rsidR="00DD1548" w:rsidRDefault="00DD1548">
      <w:pPr>
        <w:widowControl/>
        <w:jc w:val="left"/>
        <w:rPr>
          <w:rFonts w:ascii="Calibri" w:eastAsia="黑体" w:hAnsi="Calibri" w:cs="Calibri"/>
        </w:rPr>
      </w:pPr>
      <w:r>
        <w:rPr>
          <w:rFonts w:ascii="Calibri" w:eastAsia="黑体" w:hAnsi="Calibri" w:cs="Calibri"/>
        </w:rPr>
        <w:br w:type="page"/>
      </w:r>
    </w:p>
    <w:p w14:paraId="79F6D652" w14:textId="18C0AF13" w:rsidR="00DD1548" w:rsidRPr="00DD1548" w:rsidRDefault="00DD1548" w:rsidP="00DD1548">
      <w:pPr>
        <w:pStyle w:val="a3"/>
        <w:numPr>
          <w:ilvl w:val="0"/>
          <w:numId w:val="21"/>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lastRenderedPageBreak/>
        <w:t>Start</w:t>
      </w:r>
    </w:p>
    <w:p w14:paraId="6120D4E2" w14:textId="48359CD9"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主要面向语言成绩尚不足以入读以上</w:t>
      </w:r>
      <w:r w:rsidRPr="00DD1548">
        <w:rPr>
          <w:rFonts w:ascii="Calibri" w:eastAsia="黑体" w:hAnsi="Calibri" w:cs="Calibri"/>
        </w:rPr>
        <w:t>4</w:t>
      </w:r>
      <w:r w:rsidRPr="00DD1548">
        <w:rPr>
          <w:rFonts w:ascii="Calibri" w:eastAsia="黑体" w:hAnsi="Calibri" w:cs="Calibri"/>
        </w:rPr>
        <w:t>项课程的学生，以及期望提高自身英语水平的学生。</w:t>
      </w:r>
      <w:r w:rsidRPr="00DD1548">
        <w:rPr>
          <w:rFonts w:ascii="Calibri" w:eastAsia="黑体" w:hAnsi="Calibri" w:cs="Calibri" w:hint="eastAsia"/>
        </w:rPr>
        <w:t>课程涵盖英语听说读写全方面，更能够让学生了解、掌握美式课堂所需要的思辨和表达能力。特别开设的托福强化课程，提供针对托福考试的专项训练，为今后欧美国家留学做准备。顺利完成一学期的</w:t>
      </w:r>
      <w:r w:rsidRPr="00DD1548">
        <w:rPr>
          <w:rFonts w:ascii="Calibri" w:eastAsia="黑体" w:hAnsi="Calibri" w:cs="Calibri"/>
        </w:rPr>
        <w:t>Start</w:t>
      </w:r>
      <w:r w:rsidRPr="00DD1548">
        <w:rPr>
          <w:rFonts w:ascii="Calibri" w:eastAsia="黑体" w:hAnsi="Calibri" w:cs="Calibri"/>
        </w:rPr>
        <w:t>项目学习后，学生可以免除语言要求申请其他</w:t>
      </w:r>
      <w:r w:rsidRPr="00DD1548">
        <w:rPr>
          <w:rFonts w:ascii="Calibri" w:eastAsia="黑体" w:hAnsi="Calibri" w:cs="Calibri"/>
        </w:rPr>
        <w:t>BGA</w:t>
      </w:r>
      <w:r w:rsidRPr="00DD1548">
        <w:rPr>
          <w:rFonts w:ascii="Calibri" w:eastAsia="黑体" w:hAnsi="Calibri" w:cs="Calibri"/>
        </w:rPr>
        <w:t>项目。</w:t>
      </w:r>
    </w:p>
    <w:p w14:paraId="0EAE7DAB" w14:textId="5717D1BA" w:rsidR="00DD1548" w:rsidRDefault="00DD1548" w:rsidP="00DD1548">
      <w:pPr>
        <w:pStyle w:val="a3"/>
        <w:spacing w:line="400" w:lineRule="exact"/>
        <w:jc w:val="left"/>
        <w:rPr>
          <w:rFonts w:ascii="Calibri" w:eastAsia="黑体" w:hAnsi="Calibri" w:cs="Calibri"/>
        </w:rPr>
      </w:pPr>
    </w:p>
    <w:p w14:paraId="47D5A6C9" w14:textId="25026B42" w:rsidR="00DD1548" w:rsidRPr="00DD1548"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7" w:name="_Toc1031397"/>
      <w:r>
        <w:rPr>
          <w:rFonts w:ascii="Calibri" w:eastAsia="黑体" w:hAnsi="Calibri" w:hint="eastAsia"/>
          <w:b w:val="0"/>
          <w:color w:val="1F3864" w:themeColor="accent5" w:themeShade="80"/>
          <w:sz w:val="30"/>
          <w:szCs w:val="30"/>
        </w:rPr>
        <w:t>项目生活</w:t>
      </w:r>
      <w:r>
        <w:rPr>
          <w:rFonts w:ascii="Calibri" w:eastAsia="黑体" w:hAnsi="Calibri" w:hint="eastAsia"/>
          <w:b w:val="0"/>
          <w:color w:val="1F3864" w:themeColor="accent5" w:themeShade="80"/>
          <w:sz w:val="30"/>
          <w:szCs w:val="30"/>
        </w:rPr>
        <w:t>|</w:t>
      </w:r>
      <w:r w:rsidRPr="00DD1548">
        <w:rPr>
          <w:rFonts w:ascii="Calibri" w:eastAsia="黑体" w:hAnsi="Calibri"/>
          <w:b w:val="0"/>
          <w:color w:val="1F3864" w:themeColor="accent5" w:themeShade="80"/>
          <w:sz w:val="30"/>
          <w:szCs w:val="30"/>
        </w:rPr>
        <w:t>Program Life</w:t>
      </w:r>
      <w:bookmarkEnd w:id="7"/>
    </w:p>
    <w:p w14:paraId="42DD8278" w14:textId="45B88F21" w:rsidR="00DD1548" w:rsidRPr="00DD1548" w:rsidRDefault="00DD1548" w:rsidP="00DD1548">
      <w:pPr>
        <w:pStyle w:val="a3"/>
        <w:numPr>
          <w:ilvl w:val="0"/>
          <w:numId w:val="22"/>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住宿和餐饮</w:t>
      </w:r>
    </w:p>
    <w:p w14:paraId="46E32011" w14:textId="2568D028"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加州大学伯克利分校</w:t>
      </w:r>
      <w:r>
        <w:rPr>
          <w:rFonts w:ascii="Calibri" w:eastAsia="黑体" w:hAnsi="Calibri" w:cs="Calibri" w:hint="eastAsia"/>
        </w:rPr>
        <w:t>【</w:t>
      </w:r>
      <w:r w:rsidRPr="007265DE">
        <w:rPr>
          <w:rFonts w:ascii="Calibri" w:eastAsia="黑体" w:hAnsi="Calibri" w:cs="Calibri" w:hint="eastAsia"/>
        </w:rPr>
        <w:t>不</w:t>
      </w:r>
      <w:r>
        <w:rPr>
          <w:rFonts w:ascii="Calibri" w:eastAsia="黑体" w:hAnsi="Calibri" w:cs="Calibri" w:hint="eastAsia"/>
        </w:rPr>
        <w:t>】</w:t>
      </w:r>
      <w:r w:rsidRPr="00DD1548">
        <w:rPr>
          <w:rFonts w:ascii="Calibri" w:eastAsia="黑体" w:hAnsi="Calibri" w:cs="Calibri" w:hint="eastAsia"/>
        </w:rPr>
        <w:t>为该项目学生安排住宿。学生获得项目录取后，可以自行向学校的宿舍、公寓或房屋租赁平台提交住宿申请。也可以寻找、租赁伯克利校园附近的公寓、民宿等。主办方可提供相关的咨询服务。通常伯克利附近的住宿费用约</w:t>
      </w:r>
      <w:r w:rsidRPr="00DD1548">
        <w:rPr>
          <w:rFonts w:ascii="Calibri" w:eastAsia="黑体" w:hAnsi="Calibri" w:cs="Calibri"/>
        </w:rPr>
        <w:t>1700</w:t>
      </w:r>
      <w:r w:rsidRPr="00DD1548">
        <w:rPr>
          <w:rFonts w:ascii="Calibri" w:eastAsia="黑体" w:hAnsi="Calibri" w:cs="Calibri"/>
        </w:rPr>
        <w:t>美元</w:t>
      </w:r>
      <w:r w:rsidRPr="00DD1548">
        <w:rPr>
          <w:rFonts w:ascii="Calibri" w:eastAsia="黑体" w:hAnsi="Calibri" w:cs="Calibri"/>
        </w:rPr>
        <w:t>/</w:t>
      </w:r>
      <w:r w:rsidRPr="00DD1548">
        <w:rPr>
          <w:rFonts w:ascii="Calibri" w:eastAsia="黑体" w:hAnsi="Calibri" w:cs="Calibri"/>
        </w:rPr>
        <w:t>月，餐饮消费约</w:t>
      </w:r>
      <w:r w:rsidRPr="00DD1548">
        <w:rPr>
          <w:rFonts w:ascii="Calibri" w:eastAsia="黑体" w:hAnsi="Calibri" w:cs="Calibri"/>
        </w:rPr>
        <w:t>1200</w:t>
      </w:r>
      <w:r w:rsidRPr="00DD1548">
        <w:rPr>
          <w:rFonts w:ascii="Calibri" w:eastAsia="黑体" w:hAnsi="Calibri" w:cs="Calibri"/>
        </w:rPr>
        <w:t>美元</w:t>
      </w:r>
      <w:r w:rsidRPr="00DD1548">
        <w:rPr>
          <w:rFonts w:ascii="Calibri" w:eastAsia="黑体" w:hAnsi="Calibri" w:cs="Calibri"/>
        </w:rPr>
        <w:t>/</w:t>
      </w:r>
      <w:r w:rsidRPr="00DD1548">
        <w:rPr>
          <w:rFonts w:ascii="Calibri" w:eastAsia="黑体" w:hAnsi="Calibri" w:cs="Calibri"/>
        </w:rPr>
        <w:t>月。</w:t>
      </w:r>
    </w:p>
    <w:p w14:paraId="47B77B41" w14:textId="77777777" w:rsidR="00DD1548" w:rsidRPr="00DD1548" w:rsidRDefault="00DD1548" w:rsidP="00DD1548">
      <w:pPr>
        <w:pStyle w:val="a3"/>
        <w:spacing w:line="400" w:lineRule="exact"/>
        <w:jc w:val="left"/>
        <w:rPr>
          <w:rFonts w:ascii="Calibri" w:eastAsia="黑体" w:hAnsi="Calibri" w:cs="Calibri"/>
        </w:rPr>
      </w:pPr>
    </w:p>
    <w:p w14:paraId="12520A4A" w14:textId="5457AFC4" w:rsidR="00DD1548" w:rsidRPr="00DD1548" w:rsidRDefault="00DD1548" w:rsidP="00DD1548">
      <w:pPr>
        <w:pStyle w:val="a3"/>
        <w:numPr>
          <w:ilvl w:val="0"/>
          <w:numId w:val="22"/>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学生待遇</w:t>
      </w:r>
    </w:p>
    <w:p w14:paraId="706171C0" w14:textId="65003A63"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参加项目学生将会在伯克利中心区域生活学习。课程将会被安排在伯克利主校区的各个学院和教学区。加州大学伯克利分校的公用设施是开放的，学生可以自由使用。</w:t>
      </w:r>
    </w:p>
    <w:p w14:paraId="54CCD6A2" w14:textId="77777777" w:rsidR="00DD1548" w:rsidRPr="00DD1548" w:rsidRDefault="00DD1548" w:rsidP="00DD1548">
      <w:pPr>
        <w:pStyle w:val="a3"/>
        <w:spacing w:line="400" w:lineRule="exact"/>
        <w:jc w:val="left"/>
        <w:rPr>
          <w:rFonts w:ascii="Calibri" w:eastAsia="黑体" w:hAnsi="Calibri" w:cs="Calibri"/>
        </w:rPr>
      </w:pPr>
    </w:p>
    <w:p w14:paraId="6555CDC8" w14:textId="42FED6AF" w:rsidR="00DD1548" w:rsidRPr="00DD1548" w:rsidRDefault="00DD1548" w:rsidP="00DD1548">
      <w:pPr>
        <w:pStyle w:val="a3"/>
        <w:numPr>
          <w:ilvl w:val="0"/>
          <w:numId w:val="22"/>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课外生活</w:t>
      </w:r>
    </w:p>
    <w:p w14:paraId="72B96EBE" w14:textId="5152E98E" w:rsidR="00DD1548" w:rsidRDefault="00DD1548" w:rsidP="007265DE">
      <w:pPr>
        <w:pStyle w:val="a3"/>
        <w:spacing w:line="400" w:lineRule="exact"/>
        <w:ind w:leftChars="200" w:left="420"/>
        <w:rPr>
          <w:rFonts w:ascii="Calibri" w:eastAsia="黑体" w:hAnsi="Calibri" w:cs="Calibri"/>
        </w:rPr>
      </w:pPr>
      <w:r w:rsidRPr="00DD1548">
        <w:rPr>
          <w:rFonts w:ascii="Calibri" w:eastAsia="黑体" w:hAnsi="Calibri" w:cs="Calibri" w:hint="eastAsia"/>
        </w:rPr>
        <w:t>课余时间，同学们可以自行游览充满艺术、娱乐气息的伯克利市区。品尝当地农民种植的有机食品，在街边咖啡馆小憩，亦或在伯克利山徒步郊游。亦可以随意徘徊于</w:t>
      </w:r>
      <w:r w:rsidRPr="00DD1548">
        <w:rPr>
          <w:rFonts w:ascii="Calibri" w:eastAsia="黑体" w:hAnsi="Calibri" w:cs="Calibri"/>
        </w:rPr>
        <w:t>Telegraph</w:t>
      </w:r>
      <w:r w:rsidRPr="00DD1548">
        <w:rPr>
          <w:rFonts w:ascii="Calibri" w:eastAsia="黑体" w:hAnsi="Calibri" w:cs="Calibri"/>
        </w:rPr>
        <w:t>大街的一家街边小店，或者在</w:t>
      </w:r>
      <w:r w:rsidRPr="00DD1548">
        <w:rPr>
          <w:rFonts w:ascii="Calibri" w:eastAsia="黑体" w:hAnsi="Calibri" w:cs="Calibri"/>
        </w:rPr>
        <w:t>Greek</w:t>
      </w:r>
      <w:r w:rsidRPr="00DD1548">
        <w:rPr>
          <w:rFonts w:ascii="Calibri" w:eastAsia="黑体" w:hAnsi="Calibri" w:cs="Calibri"/>
        </w:rPr>
        <w:t>剧院享受一场室外音乐会。无论何处，你都可以领略伯克利别具风情的生活。</w:t>
      </w:r>
    </w:p>
    <w:p w14:paraId="74D6CB38" w14:textId="57D386CF" w:rsidR="00454F85" w:rsidRDefault="00454F85">
      <w:pPr>
        <w:widowControl/>
        <w:jc w:val="left"/>
        <w:rPr>
          <w:rFonts w:ascii="Calibri" w:eastAsia="黑体" w:hAnsi="Calibri" w:cs="Calibri"/>
        </w:rPr>
      </w:pPr>
      <w:r>
        <w:rPr>
          <w:rFonts w:ascii="Calibri" w:eastAsia="黑体" w:hAnsi="Calibri" w:cs="Calibri"/>
        </w:rPr>
        <w:br w:type="page"/>
      </w:r>
    </w:p>
    <w:p w14:paraId="241F548E" w14:textId="41E39095" w:rsidR="00DD1548" w:rsidRPr="00DD1548"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8" w:name="_Toc1031398"/>
      <w:r w:rsidRPr="00DD1548">
        <w:rPr>
          <w:rFonts w:ascii="Calibri" w:eastAsia="黑体" w:hAnsi="Calibri" w:hint="eastAsia"/>
          <w:b w:val="0"/>
          <w:color w:val="1F3864" w:themeColor="accent5" w:themeShade="80"/>
          <w:sz w:val="30"/>
          <w:szCs w:val="30"/>
        </w:rPr>
        <w:lastRenderedPageBreak/>
        <w:t>项目费用</w:t>
      </w:r>
      <w:r>
        <w:rPr>
          <w:rFonts w:ascii="Calibri" w:eastAsia="黑体" w:hAnsi="Calibri" w:hint="eastAsia"/>
          <w:b w:val="0"/>
          <w:color w:val="1F3864" w:themeColor="accent5" w:themeShade="80"/>
          <w:sz w:val="30"/>
          <w:szCs w:val="30"/>
        </w:rPr>
        <w:t>|</w:t>
      </w:r>
      <w:r w:rsidRPr="00DD1548">
        <w:rPr>
          <w:rFonts w:ascii="Calibri" w:eastAsia="黑体" w:hAnsi="Calibri"/>
          <w:b w:val="0"/>
          <w:color w:val="1F3864" w:themeColor="accent5" w:themeShade="80"/>
          <w:sz w:val="30"/>
          <w:szCs w:val="30"/>
        </w:rPr>
        <w:t>Program Fee</w:t>
      </w:r>
      <w:bookmarkEnd w:id="8"/>
    </w:p>
    <w:p w14:paraId="591B35D2" w14:textId="27B7F8E1" w:rsidR="00454F85" w:rsidRPr="00DD1548" w:rsidRDefault="00454F85" w:rsidP="00454F85">
      <w:pPr>
        <w:pStyle w:val="a3"/>
        <w:numPr>
          <w:ilvl w:val="0"/>
          <w:numId w:val="46"/>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项目费用</w:t>
      </w:r>
    </w:p>
    <w:p w14:paraId="36399885" w14:textId="0A69BDA3" w:rsidR="00454F85" w:rsidRDefault="00454F85" w:rsidP="00454F85">
      <w:pPr>
        <w:pStyle w:val="a3"/>
        <w:spacing w:line="400" w:lineRule="exact"/>
        <w:ind w:firstLine="422"/>
        <w:jc w:val="center"/>
        <w:rPr>
          <w:rFonts w:ascii="Calibri" w:eastAsia="黑体" w:hAnsi="Calibri" w:cs="Calibri"/>
          <w:b/>
          <w:color w:val="806000" w:themeColor="accent4" w:themeShade="80"/>
        </w:rPr>
      </w:pPr>
    </w:p>
    <w:tbl>
      <w:tblPr>
        <w:tblStyle w:val="a4"/>
        <w:tblW w:w="5000" w:type="pct"/>
        <w:tblLook w:val="04A0" w:firstRow="1" w:lastRow="0" w:firstColumn="1" w:lastColumn="0" w:noHBand="0" w:noVBand="1"/>
      </w:tblPr>
      <w:tblGrid>
        <w:gridCol w:w="2176"/>
        <w:gridCol w:w="1891"/>
        <w:gridCol w:w="2179"/>
        <w:gridCol w:w="1455"/>
        <w:gridCol w:w="2035"/>
      </w:tblGrid>
      <w:tr w:rsidR="00454F85" w:rsidRPr="004D5187" w14:paraId="792FB702" w14:textId="77777777" w:rsidTr="00454F85">
        <w:trPr>
          <w:trHeight w:val="340"/>
        </w:trPr>
        <w:tc>
          <w:tcPr>
            <w:tcW w:w="1118" w:type="pct"/>
            <w:shd w:val="clear" w:color="auto" w:fill="1F3864" w:themeFill="accent5" w:themeFillShade="80"/>
            <w:vAlign w:val="center"/>
          </w:tcPr>
          <w:p w14:paraId="5A9D0360" w14:textId="77777777" w:rsidR="00454F85" w:rsidRPr="009627CD" w:rsidRDefault="00454F85" w:rsidP="00454F85">
            <w:pPr>
              <w:pStyle w:val="11"/>
              <w:snapToGrid w:val="0"/>
              <w:ind w:firstLineChars="0" w:firstLine="0"/>
              <w:jc w:val="center"/>
              <w:rPr>
                <w:rFonts w:eastAsia="黑体" w:cs="Calibri"/>
                <w:b/>
                <w:color w:val="FFFFFF" w:themeColor="background1"/>
                <w:szCs w:val="21"/>
              </w:rPr>
            </w:pPr>
            <w:r w:rsidRPr="009627CD">
              <w:rPr>
                <w:rFonts w:eastAsia="黑体" w:cs="Calibri" w:hint="eastAsia"/>
                <w:b/>
                <w:color w:val="FFFFFF" w:themeColor="background1"/>
                <w:szCs w:val="21"/>
              </w:rPr>
              <w:t>子项目学杂费</w:t>
            </w:r>
          </w:p>
        </w:tc>
        <w:tc>
          <w:tcPr>
            <w:tcW w:w="971" w:type="pct"/>
            <w:shd w:val="clear" w:color="auto" w:fill="1F3864" w:themeFill="accent5" w:themeFillShade="80"/>
            <w:vAlign w:val="center"/>
          </w:tcPr>
          <w:p w14:paraId="54976AA4" w14:textId="77777777" w:rsidR="00454F85" w:rsidRPr="004D5187" w:rsidRDefault="00454F85" w:rsidP="00454F85">
            <w:pPr>
              <w:pStyle w:val="11"/>
              <w:snapToGrid w:val="0"/>
              <w:ind w:firstLineChars="0" w:firstLine="0"/>
              <w:jc w:val="center"/>
              <w:rPr>
                <w:rFonts w:eastAsia="黑体" w:cs="Calibri"/>
                <w:color w:val="FFFFFF" w:themeColor="background1"/>
                <w:szCs w:val="21"/>
              </w:rPr>
            </w:pPr>
            <w:r w:rsidRPr="004D5187">
              <w:rPr>
                <w:rFonts w:eastAsia="黑体" w:cs="Calibri" w:hint="eastAsia"/>
                <w:color w:val="FFFFFF" w:themeColor="background1"/>
                <w:szCs w:val="21"/>
              </w:rPr>
              <w:t>D</w:t>
            </w:r>
            <w:r w:rsidRPr="004D5187">
              <w:rPr>
                <w:rFonts w:eastAsia="黑体" w:cs="Calibri"/>
                <w:color w:val="FFFFFF" w:themeColor="background1"/>
                <w:szCs w:val="21"/>
              </w:rPr>
              <w:t>iscover</w:t>
            </w:r>
          </w:p>
        </w:tc>
        <w:tc>
          <w:tcPr>
            <w:tcW w:w="1119" w:type="pct"/>
            <w:shd w:val="clear" w:color="auto" w:fill="1F3864" w:themeFill="accent5" w:themeFillShade="80"/>
            <w:vAlign w:val="center"/>
          </w:tcPr>
          <w:p w14:paraId="4FE2FD94" w14:textId="77777777" w:rsidR="00454F85" w:rsidRPr="004D5187" w:rsidRDefault="00454F85" w:rsidP="00454F85">
            <w:pPr>
              <w:pStyle w:val="11"/>
              <w:snapToGrid w:val="0"/>
              <w:ind w:firstLineChars="0" w:firstLine="0"/>
              <w:jc w:val="center"/>
              <w:rPr>
                <w:rFonts w:eastAsia="黑体" w:cs="Calibri"/>
                <w:color w:val="FFFFFF" w:themeColor="background1"/>
                <w:szCs w:val="21"/>
              </w:rPr>
            </w:pPr>
            <w:r w:rsidRPr="004D5187">
              <w:rPr>
                <w:rFonts w:eastAsia="黑体" w:cs="Calibri"/>
                <w:color w:val="FFFFFF" w:themeColor="background1"/>
                <w:szCs w:val="21"/>
              </w:rPr>
              <w:t>HAAS / Legal Studies</w:t>
            </w:r>
          </w:p>
        </w:tc>
        <w:tc>
          <w:tcPr>
            <w:tcW w:w="747" w:type="pct"/>
            <w:shd w:val="clear" w:color="auto" w:fill="1F3864" w:themeFill="accent5" w:themeFillShade="80"/>
            <w:vAlign w:val="center"/>
          </w:tcPr>
          <w:p w14:paraId="5226F519" w14:textId="77777777" w:rsidR="00454F85" w:rsidRPr="004D5187" w:rsidRDefault="00454F85" w:rsidP="00454F85">
            <w:pPr>
              <w:pStyle w:val="11"/>
              <w:snapToGrid w:val="0"/>
              <w:ind w:firstLineChars="0" w:firstLine="0"/>
              <w:jc w:val="center"/>
              <w:rPr>
                <w:rFonts w:eastAsia="黑体" w:cs="Calibri"/>
                <w:color w:val="FFFFFF" w:themeColor="background1"/>
                <w:szCs w:val="21"/>
              </w:rPr>
            </w:pPr>
            <w:r w:rsidRPr="004D5187">
              <w:rPr>
                <w:rFonts w:eastAsia="黑体" w:cs="Calibri"/>
                <w:color w:val="FFFFFF" w:themeColor="background1"/>
                <w:szCs w:val="21"/>
              </w:rPr>
              <w:t>CED</w:t>
            </w:r>
          </w:p>
        </w:tc>
        <w:tc>
          <w:tcPr>
            <w:tcW w:w="1045" w:type="pct"/>
            <w:shd w:val="clear" w:color="auto" w:fill="1F3864" w:themeFill="accent5" w:themeFillShade="80"/>
            <w:vAlign w:val="center"/>
          </w:tcPr>
          <w:p w14:paraId="3B95B439" w14:textId="77777777" w:rsidR="00454F85" w:rsidRPr="004D5187" w:rsidRDefault="00454F85" w:rsidP="00454F85">
            <w:pPr>
              <w:pStyle w:val="11"/>
              <w:snapToGrid w:val="0"/>
              <w:ind w:firstLineChars="0" w:firstLine="0"/>
              <w:jc w:val="center"/>
              <w:rPr>
                <w:rFonts w:eastAsia="黑体" w:cs="Calibri"/>
                <w:color w:val="FFFFFF" w:themeColor="background1"/>
                <w:szCs w:val="21"/>
              </w:rPr>
            </w:pPr>
            <w:r w:rsidRPr="004D5187">
              <w:rPr>
                <w:rFonts w:eastAsia="黑体" w:cs="Calibri" w:hint="eastAsia"/>
                <w:color w:val="FFFFFF" w:themeColor="background1"/>
                <w:szCs w:val="21"/>
              </w:rPr>
              <w:t>S</w:t>
            </w:r>
            <w:r w:rsidRPr="004D5187">
              <w:rPr>
                <w:rFonts w:eastAsia="黑体" w:cs="Calibri"/>
                <w:color w:val="FFFFFF" w:themeColor="background1"/>
                <w:szCs w:val="21"/>
              </w:rPr>
              <w:t>tart</w:t>
            </w:r>
          </w:p>
        </w:tc>
      </w:tr>
      <w:tr w:rsidR="00454F85" w14:paraId="1433B9C7" w14:textId="77777777" w:rsidTr="00454F85">
        <w:trPr>
          <w:trHeight w:val="340"/>
        </w:trPr>
        <w:tc>
          <w:tcPr>
            <w:tcW w:w="1118" w:type="pct"/>
            <w:shd w:val="clear" w:color="auto" w:fill="auto"/>
            <w:vAlign w:val="center"/>
          </w:tcPr>
          <w:p w14:paraId="368CD2CB"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一学期</w:t>
            </w:r>
          </w:p>
        </w:tc>
        <w:tc>
          <w:tcPr>
            <w:tcW w:w="971" w:type="pct"/>
            <w:shd w:val="clear" w:color="auto" w:fill="auto"/>
            <w:vAlign w:val="center"/>
          </w:tcPr>
          <w:p w14:paraId="537F9461"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1</w:t>
            </w:r>
            <w:r w:rsidRPr="00454F85">
              <w:rPr>
                <w:rFonts w:eastAsia="黑体" w:cs="Calibri"/>
                <w:color w:val="000000" w:themeColor="text1"/>
                <w:szCs w:val="21"/>
              </w:rPr>
              <w:t>4400-19700</w:t>
            </w:r>
            <w:r w:rsidRPr="00454F85">
              <w:rPr>
                <w:rFonts w:eastAsia="黑体" w:cs="Calibri" w:hint="eastAsia"/>
                <w:color w:val="000000" w:themeColor="text1"/>
                <w:szCs w:val="21"/>
              </w:rPr>
              <w:t>美元</w:t>
            </w:r>
          </w:p>
        </w:tc>
        <w:tc>
          <w:tcPr>
            <w:tcW w:w="1119" w:type="pct"/>
            <w:shd w:val="clear" w:color="auto" w:fill="auto"/>
            <w:vAlign w:val="center"/>
          </w:tcPr>
          <w:p w14:paraId="606C36E3"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color w:val="000000" w:themeColor="text1"/>
                <w:szCs w:val="21"/>
              </w:rPr>
              <w:t>19900</w:t>
            </w:r>
            <w:r w:rsidRPr="00454F85">
              <w:rPr>
                <w:rFonts w:eastAsia="黑体" w:cs="Calibri" w:hint="eastAsia"/>
                <w:color w:val="000000" w:themeColor="text1"/>
                <w:szCs w:val="21"/>
              </w:rPr>
              <w:t>美元</w:t>
            </w:r>
          </w:p>
        </w:tc>
        <w:tc>
          <w:tcPr>
            <w:tcW w:w="747" w:type="pct"/>
            <w:shd w:val="clear" w:color="auto" w:fill="auto"/>
            <w:vAlign w:val="center"/>
          </w:tcPr>
          <w:p w14:paraId="328280A7"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1</w:t>
            </w:r>
            <w:r w:rsidRPr="00454F85">
              <w:rPr>
                <w:rFonts w:eastAsia="黑体" w:cs="Calibri"/>
                <w:color w:val="000000" w:themeColor="text1"/>
                <w:szCs w:val="21"/>
              </w:rPr>
              <w:t>9500</w:t>
            </w:r>
            <w:r w:rsidRPr="00454F85">
              <w:rPr>
                <w:rFonts w:eastAsia="黑体" w:cs="Calibri" w:hint="eastAsia"/>
                <w:color w:val="000000" w:themeColor="text1"/>
                <w:szCs w:val="21"/>
              </w:rPr>
              <w:t>美元</w:t>
            </w:r>
          </w:p>
        </w:tc>
        <w:tc>
          <w:tcPr>
            <w:tcW w:w="1045" w:type="pct"/>
            <w:shd w:val="clear" w:color="auto" w:fill="auto"/>
            <w:vAlign w:val="center"/>
          </w:tcPr>
          <w:p w14:paraId="538E4682"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1</w:t>
            </w:r>
            <w:r w:rsidRPr="00454F85">
              <w:rPr>
                <w:rFonts w:eastAsia="黑体" w:cs="Calibri"/>
                <w:color w:val="000000" w:themeColor="text1"/>
                <w:szCs w:val="21"/>
              </w:rPr>
              <w:t>0400-11850</w:t>
            </w:r>
            <w:r w:rsidRPr="00454F85">
              <w:rPr>
                <w:rFonts w:eastAsia="黑体" w:cs="Calibri" w:hint="eastAsia"/>
                <w:color w:val="000000" w:themeColor="text1"/>
                <w:szCs w:val="21"/>
              </w:rPr>
              <w:t>美元</w:t>
            </w:r>
          </w:p>
        </w:tc>
      </w:tr>
      <w:tr w:rsidR="00454F85" w14:paraId="7926D1C0" w14:textId="77777777" w:rsidTr="00454F85">
        <w:trPr>
          <w:trHeight w:val="340"/>
        </w:trPr>
        <w:tc>
          <w:tcPr>
            <w:tcW w:w="1118" w:type="pct"/>
            <w:shd w:val="clear" w:color="auto" w:fill="auto"/>
            <w:vAlign w:val="center"/>
          </w:tcPr>
          <w:p w14:paraId="1F6AC4E3"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两学期</w:t>
            </w:r>
          </w:p>
        </w:tc>
        <w:tc>
          <w:tcPr>
            <w:tcW w:w="971" w:type="pct"/>
            <w:shd w:val="clear" w:color="auto" w:fill="auto"/>
            <w:vAlign w:val="center"/>
          </w:tcPr>
          <w:p w14:paraId="5E0FF7C7"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2</w:t>
            </w:r>
            <w:r w:rsidRPr="00454F85">
              <w:rPr>
                <w:rFonts w:eastAsia="黑体" w:cs="Calibri"/>
                <w:color w:val="000000" w:themeColor="text1"/>
                <w:szCs w:val="21"/>
              </w:rPr>
              <w:t>8300-38900</w:t>
            </w:r>
            <w:r w:rsidRPr="00454F85">
              <w:rPr>
                <w:rFonts w:eastAsia="黑体" w:cs="Calibri" w:hint="eastAsia"/>
                <w:color w:val="000000" w:themeColor="text1"/>
                <w:szCs w:val="21"/>
              </w:rPr>
              <w:t>美元</w:t>
            </w:r>
          </w:p>
        </w:tc>
        <w:tc>
          <w:tcPr>
            <w:tcW w:w="1119" w:type="pct"/>
            <w:shd w:val="clear" w:color="auto" w:fill="auto"/>
            <w:vAlign w:val="center"/>
          </w:tcPr>
          <w:p w14:paraId="25A179CB"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color w:val="000000" w:themeColor="text1"/>
                <w:szCs w:val="21"/>
              </w:rPr>
              <w:t>39800</w:t>
            </w:r>
            <w:r w:rsidRPr="00454F85">
              <w:rPr>
                <w:rFonts w:eastAsia="黑体" w:cs="Calibri" w:hint="eastAsia"/>
                <w:color w:val="000000" w:themeColor="text1"/>
                <w:szCs w:val="21"/>
              </w:rPr>
              <w:t>美元</w:t>
            </w:r>
          </w:p>
        </w:tc>
        <w:tc>
          <w:tcPr>
            <w:tcW w:w="747" w:type="pct"/>
            <w:shd w:val="clear" w:color="auto" w:fill="auto"/>
            <w:vAlign w:val="center"/>
          </w:tcPr>
          <w:p w14:paraId="3ECA14D2"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3</w:t>
            </w:r>
            <w:r w:rsidRPr="00454F85">
              <w:rPr>
                <w:rFonts w:eastAsia="黑体" w:cs="Calibri"/>
                <w:color w:val="000000" w:themeColor="text1"/>
                <w:szCs w:val="21"/>
              </w:rPr>
              <w:t>9000</w:t>
            </w:r>
            <w:r w:rsidRPr="00454F85">
              <w:rPr>
                <w:rFonts w:eastAsia="黑体" w:cs="Calibri" w:hint="eastAsia"/>
                <w:color w:val="000000" w:themeColor="text1"/>
                <w:szCs w:val="21"/>
              </w:rPr>
              <w:t>美元</w:t>
            </w:r>
          </w:p>
        </w:tc>
        <w:tc>
          <w:tcPr>
            <w:tcW w:w="1045" w:type="pct"/>
            <w:shd w:val="clear" w:color="auto" w:fill="auto"/>
            <w:vAlign w:val="center"/>
          </w:tcPr>
          <w:p w14:paraId="698D9F58"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仅能就读一学期</w:t>
            </w:r>
          </w:p>
        </w:tc>
      </w:tr>
      <w:tr w:rsidR="00454F85" w14:paraId="72BED477" w14:textId="77777777" w:rsidTr="00454F85">
        <w:trPr>
          <w:trHeight w:val="340"/>
        </w:trPr>
        <w:tc>
          <w:tcPr>
            <w:tcW w:w="1118" w:type="pct"/>
            <w:shd w:val="clear" w:color="auto" w:fill="FFF2CC" w:themeFill="accent4" w:themeFillTint="33"/>
            <w:vAlign w:val="center"/>
          </w:tcPr>
          <w:p w14:paraId="6149AA55" w14:textId="77777777" w:rsidR="00454F85" w:rsidRPr="00454F85" w:rsidRDefault="00454F85" w:rsidP="00454F85">
            <w:pPr>
              <w:pStyle w:val="11"/>
              <w:snapToGrid w:val="0"/>
              <w:ind w:firstLineChars="0" w:firstLine="0"/>
              <w:jc w:val="center"/>
              <w:rPr>
                <w:rFonts w:eastAsia="黑体" w:cs="Calibri"/>
                <w:b/>
                <w:color w:val="000000" w:themeColor="text1"/>
                <w:szCs w:val="21"/>
              </w:rPr>
            </w:pPr>
            <w:r w:rsidRPr="00454F85">
              <w:rPr>
                <w:rFonts w:eastAsia="黑体" w:cs="Calibri" w:hint="eastAsia"/>
                <w:b/>
                <w:color w:val="000000" w:themeColor="text1"/>
                <w:szCs w:val="21"/>
              </w:rPr>
              <w:t>子项目组合学杂费</w:t>
            </w:r>
          </w:p>
        </w:tc>
        <w:tc>
          <w:tcPr>
            <w:tcW w:w="971" w:type="pct"/>
            <w:shd w:val="clear" w:color="auto" w:fill="FFF2CC" w:themeFill="accent4" w:themeFillTint="33"/>
            <w:vAlign w:val="center"/>
          </w:tcPr>
          <w:p w14:paraId="62187B2F"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S</w:t>
            </w:r>
            <w:r w:rsidRPr="00454F85">
              <w:rPr>
                <w:rFonts w:eastAsia="黑体" w:cs="Calibri"/>
                <w:color w:val="000000" w:themeColor="text1"/>
                <w:szCs w:val="21"/>
              </w:rPr>
              <w:t>tart + Discover</w:t>
            </w:r>
          </w:p>
        </w:tc>
        <w:tc>
          <w:tcPr>
            <w:tcW w:w="1866" w:type="pct"/>
            <w:gridSpan w:val="2"/>
            <w:shd w:val="clear" w:color="auto" w:fill="FFF2CC" w:themeFill="accent4" w:themeFillTint="33"/>
            <w:vAlign w:val="center"/>
          </w:tcPr>
          <w:p w14:paraId="603AA106"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S</w:t>
            </w:r>
            <w:r w:rsidRPr="00454F85">
              <w:rPr>
                <w:rFonts w:eastAsia="黑体" w:cs="Calibri"/>
                <w:color w:val="000000" w:themeColor="text1"/>
                <w:szCs w:val="21"/>
              </w:rPr>
              <w:t>tart + HAAS / Legal Studies</w:t>
            </w:r>
          </w:p>
        </w:tc>
        <w:tc>
          <w:tcPr>
            <w:tcW w:w="1045" w:type="pct"/>
            <w:shd w:val="clear" w:color="auto" w:fill="FFF2CC" w:themeFill="accent4" w:themeFillTint="33"/>
            <w:vAlign w:val="center"/>
          </w:tcPr>
          <w:p w14:paraId="4440530C"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color w:val="000000" w:themeColor="text1"/>
                <w:szCs w:val="21"/>
              </w:rPr>
              <w:t>Start + CED</w:t>
            </w:r>
          </w:p>
        </w:tc>
      </w:tr>
      <w:tr w:rsidR="00454F85" w14:paraId="14670B5A" w14:textId="77777777" w:rsidTr="00454F85">
        <w:trPr>
          <w:trHeight w:val="340"/>
        </w:trPr>
        <w:tc>
          <w:tcPr>
            <w:tcW w:w="1118" w:type="pct"/>
            <w:shd w:val="clear" w:color="auto" w:fill="auto"/>
            <w:vAlign w:val="center"/>
          </w:tcPr>
          <w:p w14:paraId="1DE9C2A8"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两学期</w:t>
            </w:r>
          </w:p>
        </w:tc>
        <w:tc>
          <w:tcPr>
            <w:tcW w:w="971" w:type="pct"/>
            <w:shd w:val="clear" w:color="auto" w:fill="auto"/>
            <w:vAlign w:val="center"/>
          </w:tcPr>
          <w:p w14:paraId="2BDD7063"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2</w:t>
            </w:r>
            <w:r w:rsidRPr="00454F85">
              <w:rPr>
                <w:rFonts w:eastAsia="黑体" w:cs="Calibri"/>
                <w:color w:val="000000" w:themeColor="text1"/>
                <w:szCs w:val="21"/>
              </w:rPr>
              <w:t>4300-31550</w:t>
            </w:r>
            <w:r w:rsidRPr="00454F85">
              <w:rPr>
                <w:rFonts w:eastAsia="黑体" w:cs="Calibri" w:hint="eastAsia"/>
                <w:color w:val="000000" w:themeColor="text1"/>
                <w:szCs w:val="21"/>
              </w:rPr>
              <w:t>美元</w:t>
            </w:r>
          </w:p>
        </w:tc>
        <w:tc>
          <w:tcPr>
            <w:tcW w:w="1866" w:type="pct"/>
            <w:gridSpan w:val="2"/>
            <w:shd w:val="clear" w:color="auto" w:fill="auto"/>
            <w:vAlign w:val="center"/>
          </w:tcPr>
          <w:p w14:paraId="692D5922"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3</w:t>
            </w:r>
            <w:r w:rsidRPr="00454F85">
              <w:rPr>
                <w:rFonts w:eastAsia="黑体" w:cs="Calibri"/>
                <w:color w:val="000000" w:themeColor="text1"/>
                <w:szCs w:val="21"/>
              </w:rPr>
              <w:t>0300-31750</w:t>
            </w:r>
            <w:r w:rsidRPr="00454F85">
              <w:rPr>
                <w:rFonts w:eastAsia="黑体" w:cs="Calibri" w:hint="eastAsia"/>
                <w:color w:val="000000" w:themeColor="text1"/>
                <w:szCs w:val="21"/>
              </w:rPr>
              <w:t>美元</w:t>
            </w:r>
          </w:p>
        </w:tc>
        <w:tc>
          <w:tcPr>
            <w:tcW w:w="1045" w:type="pct"/>
            <w:shd w:val="clear" w:color="auto" w:fill="auto"/>
            <w:vAlign w:val="center"/>
          </w:tcPr>
          <w:p w14:paraId="0BC15F05"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2</w:t>
            </w:r>
            <w:r w:rsidRPr="00454F85">
              <w:rPr>
                <w:rFonts w:eastAsia="黑体" w:cs="Calibri"/>
                <w:color w:val="000000" w:themeColor="text1"/>
                <w:szCs w:val="21"/>
              </w:rPr>
              <w:t>9900-31350</w:t>
            </w:r>
            <w:r w:rsidRPr="00454F85">
              <w:rPr>
                <w:rFonts w:eastAsia="黑体" w:cs="Calibri" w:hint="eastAsia"/>
                <w:color w:val="000000" w:themeColor="text1"/>
                <w:szCs w:val="21"/>
              </w:rPr>
              <w:t>美元</w:t>
            </w:r>
          </w:p>
        </w:tc>
      </w:tr>
      <w:tr w:rsidR="00454F85" w14:paraId="4F2FAC0B" w14:textId="77777777" w:rsidTr="00454F85">
        <w:trPr>
          <w:trHeight w:val="340"/>
        </w:trPr>
        <w:tc>
          <w:tcPr>
            <w:tcW w:w="1118" w:type="pct"/>
            <w:shd w:val="clear" w:color="auto" w:fill="FFF2CC" w:themeFill="accent4" w:themeFillTint="33"/>
            <w:vAlign w:val="center"/>
          </w:tcPr>
          <w:p w14:paraId="502B2894" w14:textId="77777777" w:rsidR="00454F85" w:rsidRPr="00454F85" w:rsidRDefault="00454F85" w:rsidP="00454F85">
            <w:pPr>
              <w:pStyle w:val="11"/>
              <w:snapToGrid w:val="0"/>
              <w:ind w:firstLineChars="0" w:firstLine="0"/>
              <w:jc w:val="center"/>
              <w:rPr>
                <w:rFonts w:eastAsia="黑体" w:cs="Calibri"/>
                <w:b/>
                <w:color w:val="000000" w:themeColor="text1"/>
                <w:szCs w:val="21"/>
              </w:rPr>
            </w:pPr>
            <w:r w:rsidRPr="00454F85">
              <w:rPr>
                <w:rFonts w:eastAsia="黑体" w:cs="Calibri" w:hint="eastAsia"/>
                <w:b/>
                <w:color w:val="000000" w:themeColor="text1"/>
                <w:szCs w:val="21"/>
              </w:rPr>
              <w:t>申请及服务费</w:t>
            </w:r>
          </w:p>
        </w:tc>
        <w:tc>
          <w:tcPr>
            <w:tcW w:w="3882" w:type="pct"/>
            <w:gridSpan w:val="4"/>
            <w:shd w:val="clear" w:color="auto" w:fill="FFF2CC" w:themeFill="accent4" w:themeFillTint="33"/>
            <w:vAlign w:val="center"/>
          </w:tcPr>
          <w:p w14:paraId="22C0880A" w14:textId="77777777" w:rsidR="00454F85" w:rsidRPr="00454F85" w:rsidRDefault="00454F85" w:rsidP="00454F85">
            <w:pPr>
              <w:pStyle w:val="11"/>
              <w:snapToGrid w:val="0"/>
              <w:ind w:firstLineChars="0" w:firstLine="0"/>
              <w:jc w:val="center"/>
              <w:rPr>
                <w:rFonts w:eastAsia="黑体" w:cs="Calibri"/>
                <w:color w:val="000000" w:themeColor="text1"/>
                <w:szCs w:val="21"/>
              </w:rPr>
            </w:pPr>
            <w:r w:rsidRPr="00454F85">
              <w:rPr>
                <w:rFonts w:eastAsia="黑体" w:cs="Calibri" w:hint="eastAsia"/>
                <w:color w:val="000000" w:themeColor="text1"/>
                <w:szCs w:val="21"/>
              </w:rPr>
              <w:t>一学期项目：</w:t>
            </w:r>
            <w:r w:rsidRPr="00454F85">
              <w:rPr>
                <w:rFonts w:eastAsia="黑体" w:cs="Calibri" w:hint="eastAsia"/>
                <w:color w:val="000000" w:themeColor="text1"/>
                <w:szCs w:val="21"/>
              </w:rPr>
              <w:t>3</w:t>
            </w:r>
            <w:r w:rsidRPr="00454F85">
              <w:rPr>
                <w:rFonts w:eastAsia="黑体" w:cs="Calibri"/>
                <w:color w:val="000000" w:themeColor="text1"/>
                <w:szCs w:val="21"/>
              </w:rPr>
              <w:t>500</w:t>
            </w:r>
            <w:r w:rsidRPr="00454F85">
              <w:rPr>
                <w:rFonts w:eastAsia="黑体" w:cs="Calibri" w:hint="eastAsia"/>
                <w:color w:val="000000" w:themeColor="text1"/>
                <w:szCs w:val="21"/>
              </w:rPr>
              <w:t>美元；两学期项目：</w:t>
            </w:r>
            <w:r w:rsidRPr="00454F85">
              <w:rPr>
                <w:rFonts w:eastAsia="黑体" w:cs="Calibri"/>
                <w:color w:val="000000" w:themeColor="text1"/>
                <w:szCs w:val="21"/>
              </w:rPr>
              <w:t>4000</w:t>
            </w:r>
            <w:r w:rsidRPr="00454F85">
              <w:rPr>
                <w:rFonts w:eastAsia="黑体" w:cs="Calibri" w:hint="eastAsia"/>
                <w:color w:val="000000" w:themeColor="text1"/>
                <w:szCs w:val="21"/>
              </w:rPr>
              <w:t>美元</w:t>
            </w:r>
          </w:p>
        </w:tc>
      </w:tr>
    </w:tbl>
    <w:p w14:paraId="0E95007A" w14:textId="05400671" w:rsidR="00454F85" w:rsidRPr="00454F85" w:rsidRDefault="00454F85" w:rsidP="00DD1548">
      <w:pPr>
        <w:pStyle w:val="a3"/>
        <w:spacing w:line="400" w:lineRule="exact"/>
        <w:jc w:val="left"/>
        <w:rPr>
          <w:rFonts w:ascii="Calibri" w:eastAsia="黑体" w:hAnsi="Calibri" w:cs="Calibri"/>
        </w:rPr>
      </w:pPr>
    </w:p>
    <w:p w14:paraId="7950C84F" w14:textId="77777777" w:rsidR="00454F85" w:rsidRPr="00DD1548" w:rsidRDefault="00454F85" w:rsidP="00454F85">
      <w:pPr>
        <w:pStyle w:val="a3"/>
        <w:numPr>
          <w:ilvl w:val="0"/>
          <w:numId w:val="46"/>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b/>
          <w:color w:val="806000" w:themeColor="accent4" w:themeShade="80"/>
        </w:rPr>
        <w:t>项目费用</w:t>
      </w:r>
    </w:p>
    <w:p w14:paraId="6743327B" w14:textId="77777777" w:rsidR="00454F85" w:rsidRPr="00454F85" w:rsidRDefault="00454F85" w:rsidP="00454F85">
      <w:pPr>
        <w:pStyle w:val="a3"/>
        <w:numPr>
          <w:ilvl w:val="0"/>
          <w:numId w:val="48"/>
        </w:numPr>
        <w:spacing w:line="400" w:lineRule="exact"/>
        <w:ind w:firstLineChars="0"/>
        <w:rPr>
          <w:rFonts w:ascii="Calibri" w:eastAsia="黑体" w:hAnsi="Calibri" w:cs="Calibri"/>
        </w:rPr>
      </w:pPr>
      <w:r w:rsidRPr="00454F85">
        <w:rPr>
          <w:rFonts w:ascii="Calibri" w:eastAsia="黑体" w:hAnsi="Calibri" w:cs="Calibri" w:hint="eastAsia"/>
        </w:rPr>
        <w:t>学杂费由加州大学伯克利分校收取，包括录取费、课程费、医疗保险费、选课费、校园服务费等。学杂费根据学生所选的学分数可能有差异，环球翔飞教育集团根据上表所述最低金额代收。实际金额以伯克利出具的账单为准，多退少补。</w:t>
      </w:r>
    </w:p>
    <w:p w14:paraId="0443C06C" w14:textId="3792DF33" w:rsidR="00454F85" w:rsidRDefault="00454F85" w:rsidP="00454F85">
      <w:pPr>
        <w:pStyle w:val="a3"/>
        <w:numPr>
          <w:ilvl w:val="0"/>
          <w:numId w:val="48"/>
        </w:numPr>
        <w:spacing w:line="400" w:lineRule="exact"/>
        <w:ind w:firstLineChars="0"/>
        <w:rPr>
          <w:rFonts w:ascii="Calibri" w:eastAsia="黑体" w:hAnsi="Calibri" w:cs="Calibri"/>
        </w:rPr>
      </w:pPr>
      <w:r w:rsidRPr="00454F85">
        <w:rPr>
          <w:rFonts w:ascii="Calibri" w:eastAsia="黑体" w:hAnsi="Calibri" w:cs="Calibri" w:hint="eastAsia"/>
        </w:rPr>
        <w:t>申请及服务费由环球翔飞教育集团收取，包含项目申请费、接机费、境外意外保险费、签证服务费、现地服务费等。不含住宿费、餐费、签证费、国际往返机票、个人消费等。</w:t>
      </w:r>
    </w:p>
    <w:p w14:paraId="6F48B867" w14:textId="77777777" w:rsidR="00DB1729" w:rsidRDefault="00DB1729" w:rsidP="00DB1729">
      <w:pPr>
        <w:pStyle w:val="a3"/>
        <w:numPr>
          <w:ilvl w:val="0"/>
          <w:numId w:val="48"/>
        </w:numPr>
        <w:spacing w:line="400" w:lineRule="exact"/>
        <w:ind w:firstLineChars="0"/>
        <w:rPr>
          <w:rFonts w:ascii="Calibri" w:eastAsia="黑体" w:hAnsi="Calibri" w:cs="Calibri"/>
        </w:rPr>
      </w:pPr>
      <w:r w:rsidRPr="00DD1548">
        <w:rPr>
          <w:rFonts w:ascii="Calibri" w:eastAsia="黑体" w:hAnsi="Calibri" w:cs="Calibri" w:hint="eastAsia"/>
        </w:rPr>
        <w:t>针对</w:t>
      </w:r>
      <w:r w:rsidRPr="00DD1548">
        <w:rPr>
          <w:rFonts w:ascii="Calibri" w:eastAsia="黑体" w:hAnsi="Calibri" w:cs="Calibri"/>
        </w:rPr>
        <w:t>Discover</w:t>
      </w:r>
      <w:r w:rsidRPr="00DD1548">
        <w:rPr>
          <w:rFonts w:ascii="Calibri" w:eastAsia="黑体" w:hAnsi="Calibri" w:cs="Calibri"/>
        </w:rPr>
        <w:t>项目</w:t>
      </w:r>
      <w:r>
        <w:rPr>
          <w:rFonts w:ascii="Calibri" w:eastAsia="黑体" w:hAnsi="Calibri" w:cs="Calibri" w:hint="eastAsia"/>
        </w:rPr>
        <w:t>：</w:t>
      </w:r>
    </w:p>
    <w:p w14:paraId="53D73B2E" w14:textId="77777777" w:rsidR="00DB1729" w:rsidRPr="00DD1548" w:rsidRDefault="00DB1729" w:rsidP="00DB1729">
      <w:pPr>
        <w:spacing w:line="400" w:lineRule="exact"/>
        <w:ind w:leftChars="300" w:left="630"/>
        <w:rPr>
          <w:rFonts w:ascii="Calibri" w:eastAsia="黑体" w:hAnsi="Calibri" w:cs="Calibri"/>
        </w:rPr>
      </w:pPr>
      <w:r w:rsidRPr="00DD1548">
        <w:rPr>
          <w:rFonts w:ascii="Calibri" w:eastAsia="黑体" w:hAnsi="Calibri" w:cs="Calibri"/>
        </w:rPr>
        <w:t>每学期课程费仅包含</w:t>
      </w:r>
      <w:r w:rsidRPr="00DD1548">
        <w:rPr>
          <w:rFonts w:ascii="Calibri" w:eastAsia="黑体" w:hAnsi="Calibri" w:cs="Calibri"/>
        </w:rPr>
        <w:t>12</w:t>
      </w:r>
      <w:r w:rsidRPr="00DD1548">
        <w:rPr>
          <w:rFonts w:ascii="Calibri" w:eastAsia="黑体" w:hAnsi="Calibri" w:cs="Calibri"/>
        </w:rPr>
        <w:t>个本校学分和</w:t>
      </w:r>
      <w:r w:rsidRPr="00DD1548">
        <w:rPr>
          <w:rFonts w:ascii="Calibri" w:eastAsia="黑体" w:hAnsi="Calibri" w:cs="Calibri"/>
        </w:rPr>
        <w:t>2</w:t>
      </w:r>
      <w:r w:rsidRPr="00DD1548">
        <w:rPr>
          <w:rFonts w:ascii="Calibri" w:eastAsia="黑体" w:hAnsi="Calibri" w:cs="Calibri"/>
        </w:rPr>
        <w:t>个</w:t>
      </w:r>
      <w:r w:rsidRPr="00DD1548">
        <w:rPr>
          <w:rFonts w:ascii="Calibri" w:eastAsia="黑体" w:hAnsi="Calibri" w:cs="Calibri"/>
        </w:rPr>
        <w:t>Extension</w:t>
      </w:r>
      <w:r w:rsidRPr="00DD1548">
        <w:rPr>
          <w:rFonts w:ascii="Calibri" w:eastAsia="黑体" w:hAnsi="Calibri" w:cs="Calibri"/>
        </w:rPr>
        <w:t>学分的费用，共计</w:t>
      </w:r>
      <w:r w:rsidRPr="00DD1548">
        <w:rPr>
          <w:rFonts w:ascii="Calibri" w:eastAsia="黑体" w:hAnsi="Calibri" w:cs="Calibri"/>
        </w:rPr>
        <w:t>9500</w:t>
      </w:r>
      <w:r w:rsidRPr="00DD1548">
        <w:rPr>
          <w:rFonts w:ascii="Calibri" w:eastAsia="黑体" w:hAnsi="Calibri" w:cs="Calibri"/>
        </w:rPr>
        <w:t>美元。若学生所选课程学费超过</w:t>
      </w:r>
      <w:r w:rsidRPr="00DD1548">
        <w:rPr>
          <w:rFonts w:ascii="Calibri" w:eastAsia="黑体" w:hAnsi="Calibri" w:cs="Calibri"/>
        </w:rPr>
        <w:t>9500</w:t>
      </w:r>
      <w:r w:rsidRPr="00DD1548">
        <w:rPr>
          <w:rFonts w:ascii="Calibri" w:eastAsia="黑体" w:hAnsi="Calibri" w:cs="Calibri"/>
        </w:rPr>
        <w:t>美元，需按实际账单补缴费用（通常每个本校学分</w:t>
      </w:r>
      <w:r w:rsidRPr="00DD1548">
        <w:rPr>
          <w:rFonts w:ascii="Calibri" w:eastAsia="黑体" w:hAnsi="Calibri" w:cs="Calibri"/>
        </w:rPr>
        <w:t>750</w:t>
      </w:r>
      <w:r w:rsidRPr="00DD1548">
        <w:rPr>
          <w:rFonts w:ascii="Calibri" w:eastAsia="黑体" w:hAnsi="Calibri" w:cs="Calibri"/>
        </w:rPr>
        <w:t>美元，每个</w:t>
      </w:r>
      <w:r w:rsidRPr="00DD1548">
        <w:rPr>
          <w:rFonts w:ascii="Calibri" w:eastAsia="黑体" w:hAnsi="Calibri" w:cs="Calibri"/>
        </w:rPr>
        <w:t>Extension</w:t>
      </w:r>
      <w:r w:rsidRPr="00DD1548">
        <w:rPr>
          <w:rFonts w:ascii="Calibri" w:eastAsia="黑体" w:hAnsi="Calibri" w:cs="Calibri"/>
        </w:rPr>
        <w:t>学分约</w:t>
      </w:r>
      <w:r w:rsidRPr="00DD1548">
        <w:rPr>
          <w:rFonts w:ascii="Calibri" w:eastAsia="黑体" w:hAnsi="Calibri" w:cs="Calibri"/>
        </w:rPr>
        <w:t>300-1000</w:t>
      </w:r>
      <w:r w:rsidRPr="00DD1548">
        <w:rPr>
          <w:rFonts w:ascii="Calibri" w:eastAsia="黑体" w:hAnsi="Calibri" w:cs="Calibri"/>
        </w:rPr>
        <w:t>美元）；若所选课程不足</w:t>
      </w:r>
      <w:r w:rsidRPr="00DD1548">
        <w:rPr>
          <w:rFonts w:ascii="Calibri" w:eastAsia="黑体" w:hAnsi="Calibri" w:cs="Calibri"/>
        </w:rPr>
        <w:t>9500</w:t>
      </w:r>
      <w:r w:rsidRPr="00DD1548">
        <w:rPr>
          <w:rFonts w:ascii="Calibri" w:eastAsia="黑体" w:hAnsi="Calibri" w:cs="Calibri"/>
        </w:rPr>
        <w:t>美元，主办方将退还多余部分。</w:t>
      </w:r>
    </w:p>
    <w:p w14:paraId="030645FB" w14:textId="77777777" w:rsidR="00DB1729" w:rsidRDefault="00DB1729" w:rsidP="00DB1729">
      <w:pPr>
        <w:pStyle w:val="a3"/>
        <w:numPr>
          <w:ilvl w:val="0"/>
          <w:numId w:val="48"/>
        </w:numPr>
        <w:spacing w:line="400" w:lineRule="exact"/>
        <w:ind w:firstLineChars="0"/>
        <w:rPr>
          <w:rFonts w:ascii="Calibri" w:eastAsia="黑体" w:hAnsi="Calibri" w:cs="Calibri"/>
        </w:rPr>
      </w:pPr>
      <w:r w:rsidRPr="00DD1548">
        <w:rPr>
          <w:rFonts w:ascii="Calibri" w:eastAsia="黑体" w:hAnsi="Calibri" w:cs="Calibri" w:hint="eastAsia"/>
        </w:rPr>
        <w:t>针对</w:t>
      </w:r>
      <w:r w:rsidRPr="00DD1548">
        <w:rPr>
          <w:rFonts w:ascii="Calibri" w:eastAsia="黑体" w:hAnsi="Calibri" w:cs="Calibri"/>
        </w:rPr>
        <w:t>Start</w:t>
      </w:r>
      <w:r w:rsidRPr="00DD1548">
        <w:rPr>
          <w:rFonts w:ascii="Calibri" w:eastAsia="黑体" w:hAnsi="Calibri" w:cs="Calibri"/>
        </w:rPr>
        <w:t>项目</w:t>
      </w:r>
      <w:r>
        <w:rPr>
          <w:rFonts w:ascii="Calibri" w:eastAsia="黑体" w:hAnsi="Calibri" w:cs="Calibri" w:hint="eastAsia"/>
        </w:rPr>
        <w:t>：</w:t>
      </w:r>
    </w:p>
    <w:p w14:paraId="22B761BD" w14:textId="77777777" w:rsidR="00DB1729" w:rsidRPr="00DD1548" w:rsidRDefault="00DB1729" w:rsidP="00DB1729">
      <w:pPr>
        <w:spacing w:line="400" w:lineRule="exact"/>
        <w:ind w:leftChars="300" w:left="630"/>
        <w:rPr>
          <w:rFonts w:ascii="Calibri" w:eastAsia="黑体" w:hAnsi="Calibri" w:cs="Calibri"/>
        </w:rPr>
      </w:pPr>
      <w:r w:rsidRPr="00DD1548">
        <w:rPr>
          <w:rFonts w:ascii="Calibri" w:eastAsia="黑体" w:hAnsi="Calibri" w:cs="Calibri"/>
        </w:rPr>
        <w:t>每学期课程费仅包含</w:t>
      </w:r>
      <w:r w:rsidRPr="00DD1548">
        <w:rPr>
          <w:rFonts w:ascii="Calibri" w:eastAsia="黑体" w:hAnsi="Calibri" w:cs="Calibri"/>
        </w:rPr>
        <w:t>4</w:t>
      </w:r>
      <w:r w:rsidRPr="00DD1548">
        <w:rPr>
          <w:rFonts w:ascii="Calibri" w:eastAsia="黑体" w:hAnsi="Calibri" w:cs="Calibri"/>
        </w:rPr>
        <w:t>个本校学分和</w:t>
      </w:r>
      <w:r w:rsidRPr="00DD1548">
        <w:rPr>
          <w:rFonts w:ascii="Calibri" w:eastAsia="黑体" w:hAnsi="Calibri" w:cs="Calibri"/>
        </w:rPr>
        <w:t>8</w:t>
      </w:r>
      <w:r w:rsidRPr="00DD1548">
        <w:rPr>
          <w:rFonts w:ascii="Calibri" w:eastAsia="黑体" w:hAnsi="Calibri" w:cs="Calibri"/>
        </w:rPr>
        <w:t>个</w:t>
      </w:r>
      <w:r w:rsidRPr="00DD1548">
        <w:rPr>
          <w:rFonts w:ascii="Calibri" w:eastAsia="黑体" w:hAnsi="Calibri" w:cs="Calibri"/>
        </w:rPr>
        <w:t>Extension</w:t>
      </w:r>
      <w:r w:rsidRPr="00DD1548">
        <w:rPr>
          <w:rFonts w:ascii="Calibri" w:eastAsia="黑体" w:hAnsi="Calibri" w:cs="Calibri"/>
        </w:rPr>
        <w:t>学分的费用，共计</w:t>
      </w:r>
      <w:r w:rsidRPr="00DD1548">
        <w:rPr>
          <w:rFonts w:ascii="Calibri" w:eastAsia="黑体" w:hAnsi="Calibri" w:cs="Calibri"/>
        </w:rPr>
        <w:t>5500</w:t>
      </w:r>
      <w:r w:rsidRPr="00DD1548">
        <w:rPr>
          <w:rFonts w:ascii="Calibri" w:eastAsia="黑体" w:hAnsi="Calibri" w:cs="Calibri"/>
        </w:rPr>
        <w:t>美元。若学生选择了超过</w:t>
      </w:r>
      <w:r w:rsidRPr="00DD1548">
        <w:rPr>
          <w:rFonts w:ascii="Calibri" w:eastAsia="黑体" w:hAnsi="Calibri" w:cs="Calibri"/>
        </w:rPr>
        <w:t>5500</w:t>
      </w:r>
      <w:r w:rsidRPr="00DD1548">
        <w:rPr>
          <w:rFonts w:ascii="Calibri" w:eastAsia="黑体" w:hAnsi="Calibri" w:cs="Calibri"/>
        </w:rPr>
        <w:t>美元的课程，需按实际账单补交费用（通常每个本校学分</w:t>
      </w:r>
      <w:r w:rsidRPr="00DD1548">
        <w:rPr>
          <w:rFonts w:ascii="Calibri" w:eastAsia="黑体" w:hAnsi="Calibri" w:cs="Calibri"/>
        </w:rPr>
        <w:t>750</w:t>
      </w:r>
      <w:r w:rsidRPr="00DD1548">
        <w:rPr>
          <w:rFonts w:ascii="Calibri" w:eastAsia="黑体" w:hAnsi="Calibri" w:cs="Calibri"/>
        </w:rPr>
        <w:t>美元，每个</w:t>
      </w:r>
      <w:r w:rsidRPr="00DD1548">
        <w:rPr>
          <w:rFonts w:ascii="Calibri" w:eastAsia="黑体" w:hAnsi="Calibri" w:cs="Calibri"/>
        </w:rPr>
        <w:t>Extension</w:t>
      </w:r>
      <w:r w:rsidRPr="00DD1548">
        <w:rPr>
          <w:rFonts w:ascii="Calibri" w:eastAsia="黑体" w:hAnsi="Calibri" w:cs="Calibri"/>
        </w:rPr>
        <w:t>学分约</w:t>
      </w:r>
      <w:r w:rsidRPr="00DD1548">
        <w:rPr>
          <w:rFonts w:ascii="Calibri" w:eastAsia="黑体" w:hAnsi="Calibri" w:cs="Calibri"/>
        </w:rPr>
        <w:t>300-1000</w:t>
      </w:r>
      <w:r w:rsidRPr="00DD1548">
        <w:rPr>
          <w:rFonts w:ascii="Calibri" w:eastAsia="黑体" w:hAnsi="Calibri" w:cs="Calibri"/>
        </w:rPr>
        <w:t>美元）；若学生所选课程不足</w:t>
      </w:r>
      <w:r w:rsidRPr="00DD1548">
        <w:rPr>
          <w:rFonts w:ascii="Calibri" w:eastAsia="黑体" w:hAnsi="Calibri" w:cs="Calibri"/>
        </w:rPr>
        <w:t>5500</w:t>
      </w:r>
      <w:r w:rsidRPr="00DD1548">
        <w:rPr>
          <w:rFonts w:ascii="Calibri" w:eastAsia="黑体" w:hAnsi="Calibri" w:cs="Calibri"/>
        </w:rPr>
        <w:t>美元，主办方将退还多余部分。</w:t>
      </w:r>
    </w:p>
    <w:p w14:paraId="18898890" w14:textId="36BB64B2" w:rsidR="00DB1729" w:rsidRPr="00DB1729" w:rsidRDefault="00DB1729" w:rsidP="00DB1729">
      <w:pPr>
        <w:pStyle w:val="a3"/>
        <w:numPr>
          <w:ilvl w:val="0"/>
          <w:numId w:val="48"/>
        </w:numPr>
        <w:spacing w:line="400" w:lineRule="exact"/>
        <w:ind w:firstLineChars="0"/>
        <w:rPr>
          <w:rFonts w:ascii="Calibri" w:eastAsia="黑体" w:hAnsi="Calibri" w:cs="Calibri" w:hint="eastAsia"/>
        </w:rPr>
      </w:pPr>
      <w:r w:rsidRPr="00DD1548">
        <w:rPr>
          <w:rFonts w:ascii="Calibri" w:eastAsia="黑体" w:hAnsi="Calibri" w:cs="Calibri" w:hint="eastAsia"/>
        </w:rPr>
        <w:t>若学生选修了包含实验的课程，则每门该类课程需补缴</w:t>
      </w:r>
      <w:r w:rsidRPr="00DD1548">
        <w:rPr>
          <w:rFonts w:ascii="Calibri" w:eastAsia="黑体" w:hAnsi="Calibri" w:cs="Calibri"/>
        </w:rPr>
        <w:t>100</w:t>
      </w:r>
      <w:r w:rsidRPr="00DD1548">
        <w:rPr>
          <w:rFonts w:ascii="Calibri" w:eastAsia="黑体" w:hAnsi="Calibri" w:cs="Calibri"/>
        </w:rPr>
        <w:t>美元。</w:t>
      </w:r>
    </w:p>
    <w:p w14:paraId="699CA480" w14:textId="271B2C14" w:rsidR="00454F85" w:rsidRDefault="00454F85">
      <w:pPr>
        <w:widowControl/>
        <w:jc w:val="left"/>
        <w:rPr>
          <w:rFonts w:ascii="Calibri" w:eastAsia="黑体" w:hAnsi="Calibri" w:cs="Calibri"/>
        </w:rPr>
      </w:pPr>
      <w:r>
        <w:rPr>
          <w:rFonts w:ascii="Calibri" w:eastAsia="黑体" w:hAnsi="Calibri" w:cs="Calibri"/>
        </w:rPr>
        <w:br w:type="page"/>
      </w:r>
    </w:p>
    <w:p w14:paraId="1C0A81BD" w14:textId="77777777" w:rsidR="00DD1548" w:rsidRPr="006F1943" w:rsidRDefault="00DD1548" w:rsidP="00DD1548">
      <w:pPr>
        <w:pStyle w:val="1"/>
        <w:numPr>
          <w:ilvl w:val="0"/>
          <w:numId w:val="17"/>
        </w:numPr>
        <w:spacing w:before="0" w:after="0" w:line="240" w:lineRule="auto"/>
        <w:rPr>
          <w:rFonts w:ascii="Calibri" w:eastAsia="黑体" w:hAnsi="Calibri"/>
          <w:b w:val="0"/>
          <w:color w:val="1F3864" w:themeColor="accent5" w:themeShade="80"/>
          <w:sz w:val="30"/>
          <w:szCs w:val="30"/>
        </w:rPr>
      </w:pPr>
      <w:bookmarkStart w:id="9" w:name="_Toc1031399"/>
      <w:r w:rsidRPr="00DD1548">
        <w:rPr>
          <w:rFonts w:ascii="Calibri" w:eastAsia="黑体" w:hAnsi="Calibri" w:hint="eastAsia"/>
          <w:b w:val="0"/>
          <w:color w:val="1F3864" w:themeColor="accent5" w:themeShade="80"/>
          <w:sz w:val="30"/>
          <w:szCs w:val="30"/>
        </w:rPr>
        <w:lastRenderedPageBreak/>
        <w:t>申请条件</w:t>
      </w:r>
      <w:r>
        <w:rPr>
          <w:rFonts w:ascii="Calibri" w:eastAsia="黑体" w:hAnsi="Calibri" w:hint="eastAsia"/>
          <w:b w:val="0"/>
          <w:color w:val="1F3864" w:themeColor="accent5" w:themeShade="80"/>
          <w:sz w:val="30"/>
          <w:szCs w:val="30"/>
        </w:rPr>
        <w:t>|</w:t>
      </w:r>
      <w:r w:rsidRPr="00DD1548">
        <w:rPr>
          <w:rFonts w:ascii="Calibri" w:eastAsia="黑体" w:hAnsi="Calibri"/>
          <w:b w:val="0"/>
          <w:color w:val="1F3864" w:themeColor="accent5" w:themeShade="80"/>
          <w:sz w:val="30"/>
          <w:szCs w:val="30"/>
        </w:rPr>
        <w:t>Qualification Student</w:t>
      </w:r>
      <w:bookmarkEnd w:id="9"/>
    </w:p>
    <w:p w14:paraId="264BA129" w14:textId="77777777" w:rsidR="00DD1548" w:rsidRPr="00DD1548" w:rsidRDefault="00DD1548" w:rsidP="00DD1548">
      <w:pPr>
        <w:pStyle w:val="a3"/>
        <w:numPr>
          <w:ilvl w:val="0"/>
          <w:numId w:val="25"/>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hint="eastAsia"/>
          <w:b/>
          <w:color w:val="806000" w:themeColor="accent4" w:themeShade="80"/>
        </w:rPr>
        <w:t>报名资格</w:t>
      </w:r>
    </w:p>
    <w:p w14:paraId="3E726974" w14:textId="0FFFD349" w:rsidR="00DD1548" w:rsidRDefault="00DD1548" w:rsidP="00DD1548">
      <w:pPr>
        <w:pStyle w:val="a3"/>
        <w:spacing w:line="400" w:lineRule="exact"/>
        <w:jc w:val="left"/>
        <w:rPr>
          <w:rFonts w:ascii="Calibri" w:eastAsia="黑体" w:hAnsi="Calibri" w:cs="Calibri"/>
        </w:rPr>
      </w:pPr>
      <w:r w:rsidRPr="00DD1548">
        <w:rPr>
          <w:rFonts w:ascii="Calibri" w:eastAsia="黑体" w:hAnsi="Calibri" w:cs="Calibri" w:hint="eastAsia"/>
        </w:rPr>
        <w:t>我校全日制在校生，在校期间成绩优秀、品行端正</w:t>
      </w:r>
    </w:p>
    <w:p w14:paraId="64595F86" w14:textId="77777777" w:rsidR="00DD1548" w:rsidRPr="00DD1548" w:rsidRDefault="00DD1548" w:rsidP="00DD1548">
      <w:pPr>
        <w:pStyle w:val="a3"/>
        <w:spacing w:line="400" w:lineRule="exact"/>
        <w:jc w:val="left"/>
        <w:rPr>
          <w:rFonts w:ascii="Calibri" w:eastAsia="黑体" w:hAnsi="Calibri" w:cs="Calibri"/>
        </w:rPr>
      </w:pPr>
    </w:p>
    <w:p w14:paraId="46444C86" w14:textId="77777777" w:rsidR="00DD1548" w:rsidRPr="00DD1548" w:rsidRDefault="00DD1548" w:rsidP="00DD1548">
      <w:pPr>
        <w:pStyle w:val="a3"/>
        <w:numPr>
          <w:ilvl w:val="0"/>
          <w:numId w:val="25"/>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hint="eastAsia"/>
          <w:b/>
          <w:color w:val="806000" w:themeColor="accent4" w:themeShade="80"/>
        </w:rPr>
        <w:t>成绩要求</w:t>
      </w:r>
    </w:p>
    <w:p w14:paraId="45389229" w14:textId="77777777" w:rsidR="00DD1548" w:rsidRPr="00DD1548" w:rsidRDefault="00DD1548" w:rsidP="00DD1548">
      <w:pPr>
        <w:pStyle w:val="a3"/>
        <w:numPr>
          <w:ilvl w:val="0"/>
          <w:numId w:val="26"/>
        </w:numPr>
        <w:spacing w:line="400" w:lineRule="exact"/>
        <w:ind w:firstLineChars="0"/>
        <w:jc w:val="left"/>
        <w:rPr>
          <w:rFonts w:ascii="Calibri" w:eastAsia="黑体" w:hAnsi="Calibri" w:cs="Calibri"/>
        </w:rPr>
      </w:pPr>
      <w:r w:rsidRPr="00DD1548">
        <w:rPr>
          <w:rFonts w:ascii="Calibri" w:eastAsia="黑体" w:hAnsi="Calibri" w:cs="Calibri"/>
        </w:rPr>
        <w:t>GPA</w:t>
      </w:r>
      <w:r w:rsidRPr="00DD1548">
        <w:rPr>
          <w:rFonts w:ascii="Calibri" w:eastAsia="黑体" w:hAnsi="Calibri" w:cs="Calibri"/>
        </w:rPr>
        <w:t>不低于</w:t>
      </w:r>
      <w:r w:rsidRPr="00DD1548">
        <w:rPr>
          <w:rFonts w:ascii="Calibri" w:eastAsia="黑体" w:hAnsi="Calibri" w:cs="Calibri"/>
        </w:rPr>
        <w:t>3.0/4.0</w:t>
      </w:r>
    </w:p>
    <w:p w14:paraId="264C14CD" w14:textId="77777777" w:rsidR="00DD1548" w:rsidRPr="00DD1548" w:rsidRDefault="00DD1548" w:rsidP="00DD1548">
      <w:pPr>
        <w:pStyle w:val="a3"/>
        <w:numPr>
          <w:ilvl w:val="0"/>
          <w:numId w:val="26"/>
        </w:numPr>
        <w:spacing w:line="400" w:lineRule="exact"/>
        <w:ind w:firstLineChars="0"/>
        <w:jc w:val="left"/>
        <w:rPr>
          <w:rFonts w:ascii="Calibri" w:eastAsia="黑体" w:hAnsi="Calibri" w:cs="Calibri"/>
        </w:rPr>
      </w:pPr>
      <w:r w:rsidRPr="00DD1548">
        <w:rPr>
          <w:rFonts w:ascii="Calibri" w:eastAsia="黑体" w:hAnsi="Calibri" w:cs="Calibri" w:hint="eastAsia"/>
        </w:rPr>
        <w:t>除</w:t>
      </w:r>
      <w:r w:rsidRPr="00DD1548">
        <w:rPr>
          <w:rFonts w:ascii="Calibri" w:eastAsia="黑体" w:hAnsi="Calibri" w:cs="Calibri"/>
        </w:rPr>
        <w:t>Start</w:t>
      </w:r>
      <w:r w:rsidRPr="00DD1548">
        <w:rPr>
          <w:rFonts w:ascii="Calibri" w:eastAsia="黑体" w:hAnsi="Calibri" w:cs="Calibri"/>
        </w:rPr>
        <w:t>外的</w:t>
      </w:r>
      <w:r w:rsidRPr="00DD1548">
        <w:rPr>
          <w:rFonts w:ascii="Calibri" w:eastAsia="黑体" w:hAnsi="Calibri" w:cs="Calibri"/>
        </w:rPr>
        <w:t>BGA</w:t>
      </w:r>
      <w:r w:rsidRPr="00DD1548">
        <w:rPr>
          <w:rFonts w:ascii="Calibri" w:eastAsia="黑体" w:hAnsi="Calibri" w:cs="Calibri"/>
        </w:rPr>
        <w:t>项目：托福（</w:t>
      </w:r>
      <w:r w:rsidRPr="00DD1548">
        <w:rPr>
          <w:rFonts w:ascii="Calibri" w:eastAsia="黑体" w:hAnsi="Calibri" w:cs="Calibri"/>
        </w:rPr>
        <w:t>IBT</w:t>
      </w:r>
      <w:r w:rsidRPr="00DD1548">
        <w:rPr>
          <w:rFonts w:ascii="Calibri" w:eastAsia="黑体" w:hAnsi="Calibri" w:cs="Calibri"/>
        </w:rPr>
        <w:t>）不低于</w:t>
      </w:r>
      <w:r w:rsidRPr="00DD1548">
        <w:rPr>
          <w:rFonts w:ascii="Calibri" w:eastAsia="黑体" w:hAnsi="Calibri" w:cs="Calibri"/>
        </w:rPr>
        <w:t>90</w:t>
      </w:r>
      <w:r w:rsidRPr="00DD1548">
        <w:rPr>
          <w:rFonts w:ascii="Calibri" w:eastAsia="黑体" w:hAnsi="Calibri" w:cs="Calibri"/>
        </w:rPr>
        <w:t>分或雅思不低于</w:t>
      </w:r>
      <w:r w:rsidRPr="00DD1548">
        <w:rPr>
          <w:rFonts w:ascii="Calibri" w:eastAsia="黑体" w:hAnsi="Calibri" w:cs="Calibri"/>
        </w:rPr>
        <w:t>7.0</w:t>
      </w:r>
      <w:r w:rsidRPr="00DD1548">
        <w:rPr>
          <w:rFonts w:ascii="Calibri" w:eastAsia="黑体" w:hAnsi="Calibri" w:cs="Calibri"/>
        </w:rPr>
        <w:t>分</w:t>
      </w:r>
    </w:p>
    <w:p w14:paraId="4FC6B126" w14:textId="77777777" w:rsidR="00DD1548" w:rsidRPr="00DD1548" w:rsidRDefault="00DD1548" w:rsidP="00DD1548">
      <w:pPr>
        <w:pStyle w:val="a3"/>
        <w:numPr>
          <w:ilvl w:val="0"/>
          <w:numId w:val="26"/>
        </w:numPr>
        <w:spacing w:line="400" w:lineRule="exact"/>
        <w:ind w:firstLineChars="0"/>
        <w:jc w:val="left"/>
        <w:rPr>
          <w:rFonts w:ascii="Calibri" w:eastAsia="黑体" w:hAnsi="Calibri" w:cs="Calibri"/>
        </w:rPr>
      </w:pPr>
      <w:r w:rsidRPr="00DD1548">
        <w:rPr>
          <w:rFonts w:ascii="Calibri" w:eastAsia="黑体" w:hAnsi="Calibri" w:cs="Calibri"/>
        </w:rPr>
        <w:t>Start</w:t>
      </w:r>
      <w:r w:rsidRPr="00DD1548">
        <w:rPr>
          <w:rFonts w:ascii="Calibri" w:eastAsia="黑体" w:hAnsi="Calibri" w:cs="Calibri"/>
        </w:rPr>
        <w:t>：托福（</w:t>
      </w:r>
      <w:r w:rsidRPr="00DD1548">
        <w:rPr>
          <w:rFonts w:ascii="Calibri" w:eastAsia="黑体" w:hAnsi="Calibri" w:cs="Calibri"/>
        </w:rPr>
        <w:t>IBT</w:t>
      </w:r>
      <w:r w:rsidRPr="00DD1548">
        <w:rPr>
          <w:rFonts w:ascii="Calibri" w:eastAsia="黑体" w:hAnsi="Calibri" w:cs="Calibri"/>
        </w:rPr>
        <w:t>）不低于</w:t>
      </w:r>
      <w:r w:rsidRPr="00DD1548">
        <w:rPr>
          <w:rFonts w:ascii="Calibri" w:eastAsia="黑体" w:hAnsi="Calibri" w:cs="Calibri"/>
        </w:rPr>
        <w:t>80</w:t>
      </w:r>
      <w:r w:rsidRPr="00DD1548">
        <w:rPr>
          <w:rFonts w:ascii="Calibri" w:eastAsia="黑体" w:hAnsi="Calibri" w:cs="Calibri"/>
        </w:rPr>
        <w:t>分或雅思不低于</w:t>
      </w:r>
      <w:r w:rsidRPr="00DD1548">
        <w:rPr>
          <w:rFonts w:ascii="Calibri" w:eastAsia="黑体" w:hAnsi="Calibri" w:cs="Calibri"/>
        </w:rPr>
        <w:t>6.5</w:t>
      </w:r>
      <w:r w:rsidRPr="00DD1548">
        <w:rPr>
          <w:rFonts w:ascii="Calibri" w:eastAsia="黑体" w:hAnsi="Calibri" w:cs="Calibri"/>
        </w:rPr>
        <w:t>分</w:t>
      </w:r>
    </w:p>
    <w:p w14:paraId="1486CCE2" w14:textId="77777777" w:rsidR="00DD1548" w:rsidRPr="00DD1548" w:rsidRDefault="00DD1548" w:rsidP="007265DE">
      <w:pPr>
        <w:pStyle w:val="a3"/>
        <w:numPr>
          <w:ilvl w:val="0"/>
          <w:numId w:val="26"/>
        </w:numPr>
        <w:spacing w:line="400" w:lineRule="exact"/>
        <w:ind w:left="1066" w:firstLineChars="0" w:hanging="227"/>
        <w:jc w:val="left"/>
        <w:rPr>
          <w:rFonts w:ascii="Calibri" w:eastAsia="黑体" w:hAnsi="Calibri" w:cs="Calibri"/>
        </w:rPr>
      </w:pPr>
      <w:r w:rsidRPr="00DD1548">
        <w:rPr>
          <w:rFonts w:ascii="Calibri" w:eastAsia="黑体" w:hAnsi="Calibri" w:cs="Calibri" w:hint="eastAsia"/>
        </w:rPr>
        <w:t>若申请</w:t>
      </w:r>
      <w:r w:rsidRPr="00DD1548">
        <w:rPr>
          <w:rFonts w:ascii="Calibri" w:eastAsia="黑体" w:hAnsi="Calibri" w:cs="Calibri"/>
        </w:rPr>
        <w:t>Discover</w:t>
      </w:r>
      <w:r w:rsidRPr="00DD1548">
        <w:rPr>
          <w:rFonts w:ascii="Calibri" w:eastAsia="黑体" w:hAnsi="Calibri" w:cs="Calibri"/>
        </w:rPr>
        <w:t>的学生，未能达到上述语言成绩，可申请参加主办方的面试。面试中表现优秀的学生将有机会获得</w:t>
      </w:r>
      <w:r w:rsidRPr="00DD1548">
        <w:rPr>
          <w:rFonts w:ascii="Calibri" w:eastAsia="黑体" w:hAnsi="Calibri" w:cs="Calibri"/>
        </w:rPr>
        <w:t>Discover</w:t>
      </w:r>
      <w:r w:rsidRPr="00DD1548">
        <w:rPr>
          <w:rFonts w:ascii="Calibri" w:eastAsia="黑体" w:hAnsi="Calibri" w:cs="Calibri"/>
        </w:rPr>
        <w:t>的破格录取。</w:t>
      </w:r>
    </w:p>
    <w:p w14:paraId="126EB7EC" w14:textId="77777777" w:rsidR="00DD1548" w:rsidRPr="00DD1548" w:rsidRDefault="00DD1548" w:rsidP="00DD1548">
      <w:pPr>
        <w:pStyle w:val="a3"/>
        <w:numPr>
          <w:ilvl w:val="0"/>
          <w:numId w:val="25"/>
        </w:numPr>
        <w:spacing w:line="400" w:lineRule="exact"/>
        <w:ind w:firstLineChars="0"/>
        <w:jc w:val="left"/>
        <w:rPr>
          <w:rFonts w:ascii="Calibri" w:eastAsia="黑体" w:hAnsi="Calibri" w:cs="Calibri"/>
          <w:b/>
          <w:color w:val="806000" w:themeColor="accent4" w:themeShade="80"/>
        </w:rPr>
      </w:pPr>
      <w:r w:rsidRPr="00DD1548">
        <w:rPr>
          <w:rFonts w:ascii="Calibri" w:eastAsia="黑体" w:hAnsi="Calibri" w:cs="Calibri" w:hint="eastAsia"/>
          <w:b/>
          <w:color w:val="806000" w:themeColor="accent4" w:themeShade="80"/>
        </w:rPr>
        <w:t>专业要求</w:t>
      </w:r>
    </w:p>
    <w:p w14:paraId="3C928697" w14:textId="77777777" w:rsidR="00DD1548" w:rsidRPr="00DD1548" w:rsidRDefault="00DD1548" w:rsidP="00DD1548">
      <w:pPr>
        <w:pStyle w:val="a3"/>
        <w:numPr>
          <w:ilvl w:val="0"/>
          <w:numId w:val="27"/>
        </w:numPr>
        <w:spacing w:line="400" w:lineRule="exact"/>
        <w:ind w:firstLineChars="0"/>
        <w:jc w:val="left"/>
        <w:rPr>
          <w:rFonts w:ascii="Calibri" w:eastAsia="黑体" w:hAnsi="Calibri" w:cs="Calibri"/>
        </w:rPr>
      </w:pPr>
      <w:r w:rsidRPr="00DD1548">
        <w:rPr>
          <w:rFonts w:ascii="Calibri" w:eastAsia="黑体" w:hAnsi="Calibri" w:cs="Calibri"/>
        </w:rPr>
        <w:t>Discover/Start</w:t>
      </w:r>
      <w:r w:rsidRPr="00DD1548">
        <w:rPr>
          <w:rFonts w:ascii="Calibri" w:eastAsia="黑体" w:hAnsi="Calibri" w:cs="Calibri"/>
        </w:rPr>
        <w:t>无专业要求，其他</w:t>
      </w:r>
      <w:r w:rsidRPr="00DD1548">
        <w:rPr>
          <w:rFonts w:ascii="Calibri" w:eastAsia="黑体" w:hAnsi="Calibri" w:cs="Calibri"/>
        </w:rPr>
        <w:t>BGA</w:t>
      </w:r>
      <w:r w:rsidRPr="00DD1548">
        <w:rPr>
          <w:rFonts w:ascii="Calibri" w:eastAsia="黑体" w:hAnsi="Calibri" w:cs="Calibri"/>
        </w:rPr>
        <w:t>项目建议学生有相关专业基础。</w:t>
      </w:r>
    </w:p>
    <w:p w14:paraId="57E38A44" w14:textId="5C422EFD" w:rsidR="00DD1548" w:rsidRDefault="00DD1548" w:rsidP="00DD1548">
      <w:pPr>
        <w:pStyle w:val="a3"/>
        <w:numPr>
          <w:ilvl w:val="0"/>
          <w:numId w:val="27"/>
        </w:numPr>
        <w:spacing w:line="400" w:lineRule="exact"/>
        <w:ind w:firstLineChars="0"/>
        <w:jc w:val="left"/>
        <w:rPr>
          <w:rFonts w:ascii="Calibri" w:eastAsia="黑体" w:hAnsi="Calibri" w:cs="Calibri"/>
        </w:rPr>
      </w:pPr>
      <w:r w:rsidRPr="00DD1548">
        <w:rPr>
          <w:rFonts w:ascii="Calibri" w:eastAsia="黑体" w:hAnsi="Calibri" w:cs="Calibri"/>
        </w:rPr>
        <w:t>CED</w:t>
      </w:r>
      <w:r w:rsidRPr="00DD1548">
        <w:rPr>
          <w:rFonts w:ascii="Calibri" w:eastAsia="黑体" w:hAnsi="Calibri" w:cs="Calibri"/>
        </w:rPr>
        <w:t>下设的部分</w:t>
      </w:r>
      <w:r w:rsidRPr="00DD1548">
        <w:rPr>
          <w:rFonts w:ascii="Calibri" w:eastAsia="黑体" w:hAnsi="Calibri" w:cs="Calibri"/>
        </w:rPr>
        <w:t>Track</w:t>
      </w:r>
      <w:r w:rsidRPr="00DD1548">
        <w:rPr>
          <w:rFonts w:ascii="Calibri" w:eastAsia="黑体" w:hAnsi="Calibri" w:cs="Calibri"/>
        </w:rPr>
        <w:t>需提交作品集</w:t>
      </w:r>
    </w:p>
    <w:p w14:paraId="55378321" w14:textId="72F8294D" w:rsidR="006B30D2" w:rsidRDefault="006B30D2">
      <w:pPr>
        <w:widowControl/>
        <w:jc w:val="left"/>
        <w:rPr>
          <w:rFonts w:ascii="Calibri" w:eastAsia="黑体" w:hAnsi="Calibri" w:cs="Calibri"/>
        </w:rPr>
      </w:pPr>
      <w:r>
        <w:rPr>
          <w:rFonts w:ascii="Calibri" w:eastAsia="黑体" w:hAnsi="Calibri" w:cs="Calibri"/>
        </w:rPr>
        <w:br w:type="page"/>
      </w:r>
    </w:p>
    <w:p w14:paraId="290CE94E" w14:textId="24F9F3CB" w:rsidR="006B30D2" w:rsidRPr="006F1943" w:rsidRDefault="006B30D2" w:rsidP="006B30D2">
      <w:pPr>
        <w:pStyle w:val="1"/>
        <w:numPr>
          <w:ilvl w:val="0"/>
          <w:numId w:val="17"/>
        </w:numPr>
        <w:spacing w:before="0" w:after="0" w:line="240" w:lineRule="auto"/>
        <w:rPr>
          <w:rFonts w:ascii="Calibri" w:eastAsia="黑体" w:hAnsi="Calibri"/>
          <w:b w:val="0"/>
          <w:color w:val="1F3864" w:themeColor="accent5" w:themeShade="80"/>
          <w:sz w:val="30"/>
          <w:szCs w:val="30"/>
        </w:rPr>
      </w:pPr>
      <w:bookmarkStart w:id="10" w:name="_Toc1031400"/>
      <w:r>
        <w:rPr>
          <w:rFonts w:ascii="Calibri" w:eastAsia="黑体" w:hAnsi="Calibri" w:hint="eastAsia"/>
          <w:b w:val="0"/>
          <w:color w:val="1F3864" w:themeColor="accent5" w:themeShade="80"/>
          <w:sz w:val="30"/>
          <w:szCs w:val="30"/>
        </w:rPr>
        <w:lastRenderedPageBreak/>
        <w:t>申请流程</w:t>
      </w:r>
      <w:r>
        <w:rPr>
          <w:rFonts w:ascii="Calibri" w:eastAsia="黑体" w:hAnsi="Calibri" w:hint="eastAsia"/>
          <w:b w:val="0"/>
          <w:color w:val="1F3864" w:themeColor="accent5" w:themeShade="80"/>
          <w:sz w:val="30"/>
          <w:szCs w:val="30"/>
        </w:rPr>
        <w:t>|</w:t>
      </w:r>
      <w:r w:rsidRPr="006B30D2">
        <w:rPr>
          <w:rFonts w:ascii="Calibri" w:eastAsia="黑体" w:hAnsi="Calibri"/>
          <w:b w:val="0"/>
          <w:color w:val="1F3864" w:themeColor="accent5" w:themeShade="80"/>
          <w:sz w:val="30"/>
          <w:szCs w:val="30"/>
        </w:rPr>
        <w:t>Participation Process</w:t>
      </w:r>
      <w:bookmarkEnd w:id="10"/>
    </w:p>
    <w:p w14:paraId="56DA8D71" w14:textId="77777777" w:rsidR="006B30D2" w:rsidRDefault="006B30D2" w:rsidP="006B30D2">
      <w:pPr>
        <w:pStyle w:val="a3"/>
        <w:numPr>
          <w:ilvl w:val="0"/>
          <w:numId w:val="29"/>
        </w:numPr>
        <w:spacing w:line="400" w:lineRule="exact"/>
        <w:ind w:firstLineChars="0"/>
        <w:jc w:val="left"/>
        <w:rPr>
          <w:rFonts w:ascii="Calibri" w:eastAsia="黑体" w:hAnsi="Calibri" w:cs="Calibri"/>
        </w:rPr>
      </w:pPr>
      <w:r w:rsidRPr="006B30D2">
        <w:rPr>
          <w:rFonts w:ascii="Calibri" w:eastAsia="黑体" w:hAnsi="Calibri" w:cs="Calibri" w:hint="eastAsia"/>
        </w:rPr>
        <w:t>报名预选、资格确认、协议缴费、材料递交</w:t>
      </w:r>
    </w:p>
    <w:p w14:paraId="6602B7AB" w14:textId="77777777" w:rsidR="006B30D2" w:rsidRDefault="006B30D2" w:rsidP="006B30D2">
      <w:pPr>
        <w:pStyle w:val="a3"/>
        <w:numPr>
          <w:ilvl w:val="0"/>
          <w:numId w:val="29"/>
        </w:numPr>
        <w:spacing w:line="400" w:lineRule="exact"/>
        <w:ind w:firstLineChars="0"/>
        <w:jc w:val="left"/>
        <w:rPr>
          <w:rFonts w:ascii="Calibri" w:eastAsia="黑体" w:hAnsi="Calibri" w:cs="Calibri"/>
        </w:rPr>
      </w:pPr>
      <w:r w:rsidRPr="006B30D2">
        <w:rPr>
          <w:rFonts w:ascii="Calibri" w:eastAsia="黑体" w:hAnsi="Calibri" w:cs="Calibri" w:hint="eastAsia"/>
        </w:rPr>
        <w:t>正式申请、住宿申请、签证办理、机票预订</w:t>
      </w:r>
    </w:p>
    <w:p w14:paraId="296BC2CA" w14:textId="1EB02185" w:rsidR="006B30D2" w:rsidRDefault="006B30D2" w:rsidP="006B30D2">
      <w:pPr>
        <w:pStyle w:val="a3"/>
        <w:numPr>
          <w:ilvl w:val="0"/>
          <w:numId w:val="29"/>
        </w:numPr>
        <w:spacing w:line="400" w:lineRule="exact"/>
        <w:ind w:firstLineChars="0"/>
        <w:jc w:val="left"/>
        <w:rPr>
          <w:rFonts w:ascii="Calibri" w:eastAsia="黑体" w:hAnsi="Calibri" w:cs="Calibri"/>
        </w:rPr>
      </w:pPr>
      <w:r w:rsidRPr="006B30D2">
        <w:rPr>
          <w:rFonts w:ascii="Calibri" w:eastAsia="黑体" w:hAnsi="Calibri" w:cs="Calibri" w:hint="eastAsia"/>
        </w:rPr>
        <w:t>项目出发</w:t>
      </w:r>
    </w:p>
    <w:p w14:paraId="7DEA72BA" w14:textId="77777777" w:rsidR="006B30D2" w:rsidRPr="00DD1548" w:rsidRDefault="006B30D2" w:rsidP="00DD1548">
      <w:pPr>
        <w:pStyle w:val="a3"/>
        <w:spacing w:line="400" w:lineRule="exact"/>
        <w:jc w:val="left"/>
        <w:rPr>
          <w:rFonts w:ascii="Calibri" w:eastAsia="黑体" w:hAnsi="Calibri" w:cs="Calibri"/>
        </w:rPr>
      </w:pPr>
    </w:p>
    <w:p w14:paraId="3FFD11F6" w14:textId="6ECDC940" w:rsidR="00AD54A8" w:rsidRPr="006F1943" w:rsidRDefault="006B30D2" w:rsidP="006F1943">
      <w:pPr>
        <w:pStyle w:val="1"/>
        <w:numPr>
          <w:ilvl w:val="0"/>
          <w:numId w:val="17"/>
        </w:numPr>
        <w:spacing w:before="0" w:after="0" w:line="240" w:lineRule="auto"/>
        <w:rPr>
          <w:rFonts w:ascii="Calibri" w:eastAsia="黑体" w:hAnsi="Calibri"/>
          <w:b w:val="0"/>
          <w:color w:val="1F3864" w:themeColor="accent5" w:themeShade="80"/>
          <w:sz w:val="30"/>
          <w:szCs w:val="30"/>
        </w:rPr>
      </w:pPr>
      <w:bookmarkStart w:id="11" w:name="_Toc1031401"/>
      <w:r>
        <w:rPr>
          <w:rFonts w:ascii="Calibri" w:eastAsia="黑体" w:hAnsi="Calibri" w:hint="eastAsia"/>
          <w:b w:val="0"/>
          <w:color w:val="1F3864" w:themeColor="accent5" w:themeShade="80"/>
          <w:sz w:val="30"/>
          <w:szCs w:val="30"/>
        </w:rPr>
        <w:t>报名方式</w:t>
      </w:r>
      <w:r w:rsidR="006F1943">
        <w:rPr>
          <w:rFonts w:ascii="Calibri" w:eastAsia="黑体" w:hAnsi="Calibri" w:hint="eastAsia"/>
          <w:b w:val="0"/>
          <w:color w:val="1F3864" w:themeColor="accent5" w:themeShade="80"/>
          <w:sz w:val="30"/>
          <w:szCs w:val="30"/>
        </w:rPr>
        <w:t>|</w:t>
      </w:r>
      <w:r>
        <w:rPr>
          <w:rFonts w:ascii="Calibri" w:eastAsia="黑体" w:hAnsi="Calibri" w:hint="eastAsia"/>
          <w:b w:val="0"/>
          <w:color w:val="1F3864" w:themeColor="accent5" w:themeShade="80"/>
          <w:sz w:val="30"/>
          <w:szCs w:val="30"/>
        </w:rPr>
        <w:t>Sign</w:t>
      </w:r>
      <w:r>
        <w:rPr>
          <w:rFonts w:ascii="Calibri" w:eastAsia="黑体" w:hAnsi="Calibri"/>
          <w:b w:val="0"/>
          <w:color w:val="1F3864" w:themeColor="accent5" w:themeShade="80"/>
          <w:sz w:val="30"/>
          <w:szCs w:val="30"/>
        </w:rPr>
        <w:t xml:space="preserve"> </w:t>
      </w:r>
      <w:r>
        <w:rPr>
          <w:rFonts w:ascii="Calibri" w:eastAsia="黑体" w:hAnsi="Calibri" w:hint="eastAsia"/>
          <w:b w:val="0"/>
          <w:color w:val="1F3864" w:themeColor="accent5" w:themeShade="80"/>
          <w:sz w:val="30"/>
          <w:szCs w:val="30"/>
        </w:rPr>
        <w:t>Up</w:t>
      </w:r>
      <w:bookmarkEnd w:id="11"/>
    </w:p>
    <w:p w14:paraId="138C8BCB" w14:textId="791B424C" w:rsidR="006B30D2" w:rsidRPr="006B30D2" w:rsidRDefault="006B30D2" w:rsidP="00345F20">
      <w:pPr>
        <w:pStyle w:val="a3"/>
        <w:numPr>
          <w:ilvl w:val="0"/>
          <w:numId w:val="31"/>
        </w:numPr>
        <w:spacing w:line="400" w:lineRule="exact"/>
        <w:ind w:firstLineChars="0"/>
        <w:jc w:val="left"/>
        <w:rPr>
          <w:rFonts w:ascii="Calibri" w:eastAsia="黑体" w:hAnsi="Calibri"/>
          <w:color w:val="000000" w:themeColor="text1"/>
          <w:szCs w:val="21"/>
        </w:rPr>
      </w:pPr>
      <w:r w:rsidRPr="006B30D2">
        <w:rPr>
          <w:rFonts w:ascii="Calibri" w:eastAsia="黑体" w:hAnsi="Calibri"/>
          <w:color w:val="000000" w:themeColor="text1"/>
          <w:szCs w:val="21"/>
        </w:rPr>
        <w:t>报名通道（</w:t>
      </w:r>
      <w:r w:rsidR="00F6047E">
        <w:rPr>
          <w:rFonts w:ascii="Calibri" w:eastAsia="黑体" w:hAnsi="Calibri" w:hint="eastAsia"/>
          <w:color w:val="000000" w:themeColor="text1"/>
          <w:szCs w:val="21"/>
        </w:rPr>
        <w:t>加</w:t>
      </w:r>
      <w:r w:rsidRPr="006B30D2">
        <w:rPr>
          <w:rFonts w:ascii="Calibri" w:eastAsia="黑体" w:hAnsi="Calibri" w:hint="eastAsia"/>
          <w:color w:val="000000" w:themeColor="text1"/>
          <w:szCs w:val="21"/>
        </w:rPr>
        <w:t>州大学伯克利分校学期学分课程项目</w:t>
      </w:r>
      <w:r w:rsidRPr="006B30D2">
        <w:rPr>
          <w:rFonts w:ascii="Calibri" w:eastAsia="黑体" w:hAnsi="Calibri"/>
          <w:color w:val="000000" w:themeColor="text1"/>
          <w:szCs w:val="21"/>
        </w:rPr>
        <w:t>遴选中心）</w:t>
      </w:r>
    </w:p>
    <w:p w14:paraId="1A5EAF09" w14:textId="5B945938" w:rsidR="006B30D2" w:rsidRPr="00C23748" w:rsidRDefault="00C23748" w:rsidP="00345F20">
      <w:pPr>
        <w:pStyle w:val="a3"/>
        <w:numPr>
          <w:ilvl w:val="0"/>
          <w:numId w:val="30"/>
        </w:numPr>
        <w:spacing w:line="400" w:lineRule="exact"/>
        <w:ind w:firstLineChars="0"/>
        <w:jc w:val="left"/>
        <w:rPr>
          <w:rFonts w:ascii="Calibri" w:eastAsia="黑体" w:hAnsi="Calibri"/>
          <w:color w:val="000000" w:themeColor="text1"/>
          <w:szCs w:val="21"/>
        </w:rPr>
      </w:pPr>
      <w:r w:rsidRPr="00C23748">
        <w:rPr>
          <w:rFonts w:ascii="Calibri" w:eastAsia="黑体" w:hAnsi="Calibri" w:hint="eastAsia"/>
          <w:color w:val="000000" w:themeColor="text1"/>
          <w:szCs w:val="21"/>
        </w:rPr>
        <w:t>报名链接：</w:t>
      </w:r>
      <w:r w:rsidRPr="00C23748">
        <w:rPr>
          <w:rFonts w:ascii="Calibri" w:eastAsia="黑体" w:hAnsi="Calibri"/>
          <w:color w:val="000000" w:themeColor="text1"/>
          <w:szCs w:val="21"/>
        </w:rPr>
        <w:t>http://apply.xf-world.org/</w:t>
      </w:r>
    </w:p>
    <w:p w14:paraId="3023EFF6" w14:textId="77777777" w:rsidR="006B30D2" w:rsidRPr="006B30D2" w:rsidRDefault="006B30D2" w:rsidP="00345F20">
      <w:pPr>
        <w:spacing w:line="400" w:lineRule="exact"/>
        <w:jc w:val="left"/>
        <w:rPr>
          <w:rFonts w:ascii="Calibri" w:eastAsia="黑体" w:hAnsi="Calibri"/>
          <w:color w:val="000000" w:themeColor="text1"/>
          <w:szCs w:val="21"/>
        </w:rPr>
      </w:pPr>
    </w:p>
    <w:p w14:paraId="49FC9CAB" w14:textId="11DB965C" w:rsidR="006B30D2" w:rsidRPr="006B30D2" w:rsidRDefault="006B30D2" w:rsidP="00345F20">
      <w:pPr>
        <w:pStyle w:val="a3"/>
        <w:numPr>
          <w:ilvl w:val="0"/>
          <w:numId w:val="31"/>
        </w:numPr>
        <w:spacing w:line="400" w:lineRule="exact"/>
        <w:ind w:firstLineChars="0"/>
        <w:jc w:val="left"/>
        <w:rPr>
          <w:rFonts w:ascii="Calibri" w:eastAsia="黑体" w:hAnsi="Calibri"/>
          <w:color w:val="000000" w:themeColor="text1"/>
          <w:szCs w:val="21"/>
        </w:rPr>
      </w:pPr>
      <w:r w:rsidRPr="006B30D2">
        <w:rPr>
          <w:rFonts w:ascii="Calibri" w:eastAsia="黑体" w:hAnsi="Calibri" w:hint="eastAsia"/>
          <w:color w:val="000000" w:themeColor="text1"/>
          <w:szCs w:val="21"/>
        </w:rPr>
        <w:t>关于项目构成以及学习内容，请咨询：环球翔飞教育集团</w:t>
      </w:r>
    </w:p>
    <w:p w14:paraId="7B13268E" w14:textId="6C5B8C27" w:rsidR="006B30D2" w:rsidRPr="006B30D2" w:rsidRDefault="006B30D2" w:rsidP="00345F20">
      <w:pPr>
        <w:pStyle w:val="a3"/>
        <w:numPr>
          <w:ilvl w:val="0"/>
          <w:numId w:val="32"/>
        </w:numPr>
        <w:spacing w:line="400" w:lineRule="exact"/>
        <w:ind w:firstLineChars="0"/>
        <w:jc w:val="left"/>
        <w:rPr>
          <w:rFonts w:ascii="Calibri" w:eastAsia="黑体" w:hAnsi="Calibri"/>
          <w:color w:val="000000" w:themeColor="text1"/>
          <w:szCs w:val="21"/>
        </w:rPr>
      </w:pPr>
      <w:r w:rsidRPr="006B30D2">
        <w:rPr>
          <w:rFonts w:ascii="Calibri" w:eastAsia="黑体" w:hAnsi="Calibri" w:hint="eastAsia"/>
          <w:color w:val="000000" w:themeColor="text1"/>
          <w:szCs w:val="21"/>
        </w:rPr>
        <w:t>电话：</w:t>
      </w:r>
      <w:r w:rsidRPr="006B30D2">
        <w:rPr>
          <w:rFonts w:ascii="Calibri" w:eastAsia="黑体" w:hAnsi="Calibri"/>
          <w:color w:val="000000" w:themeColor="text1"/>
          <w:szCs w:val="21"/>
        </w:rPr>
        <w:t>021-5566-1085</w:t>
      </w:r>
    </w:p>
    <w:p w14:paraId="4A042E35" w14:textId="1D6D9480" w:rsidR="006B30D2" w:rsidRPr="006B30D2" w:rsidRDefault="006B30D2" w:rsidP="00345F20">
      <w:pPr>
        <w:pStyle w:val="a3"/>
        <w:numPr>
          <w:ilvl w:val="0"/>
          <w:numId w:val="32"/>
        </w:numPr>
        <w:spacing w:line="400" w:lineRule="exact"/>
        <w:ind w:firstLineChars="0"/>
        <w:rPr>
          <w:rFonts w:ascii="Calibri" w:eastAsia="黑体" w:hAnsi="Calibri"/>
          <w:color w:val="000000" w:themeColor="text1"/>
          <w:szCs w:val="21"/>
        </w:rPr>
      </w:pPr>
      <w:r w:rsidRPr="006B30D2">
        <w:rPr>
          <w:rFonts w:ascii="Calibri" w:eastAsia="黑体" w:hAnsi="Calibri"/>
          <w:color w:val="000000" w:themeColor="text1"/>
          <w:szCs w:val="21"/>
        </w:rPr>
        <w:t>官方网站：</w:t>
      </w:r>
      <w:hyperlink r:id="rId9" w:history="1">
        <w:r w:rsidRPr="006B30D2">
          <w:rPr>
            <w:rFonts w:ascii="Calibri" w:eastAsia="黑体" w:hAnsi="Calibri"/>
            <w:color w:val="000000" w:themeColor="text1"/>
            <w:szCs w:val="21"/>
          </w:rPr>
          <w:t>http://duanqi.xf-world.org/</w:t>
        </w:r>
      </w:hyperlink>
    </w:p>
    <w:p w14:paraId="28BB1F02" w14:textId="4AB0737D" w:rsidR="006B30D2" w:rsidRPr="006B30D2" w:rsidRDefault="006B30D2" w:rsidP="00345F20">
      <w:pPr>
        <w:pStyle w:val="a3"/>
        <w:numPr>
          <w:ilvl w:val="0"/>
          <w:numId w:val="32"/>
        </w:numPr>
        <w:spacing w:line="400" w:lineRule="exact"/>
        <w:ind w:firstLineChars="0"/>
        <w:jc w:val="left"/>
        <w:rPr>
          <w:rFonts w:ascii="Calibri" w:eastAsia="黑体" w:hAnsi="Calibri"/>
          <w:color w:val="000000" w:themeColor="text1"/>
          <w:szCs w:val="21"/>
        </w:rPr>
      </w:pPr>
      <w:r w:rsidRPr="006B30D2">
        <w:rPr>
          <w:rFonts w:ascii="Calibri" w:eastAsia="黑体" w:hAnsi="Calibri" w:hint="eastAsia"/>
          <w:color w:val="000000" w:themeColor="text1"/>
          <w:szCs w:val="21"/>
        </w:rPr>
        <w:t>工作时段：周一至周五（</w:t>
      </w:r>
      <w:r w:rsidRPr="006B30D2">
        <w:rPr>
          <w:rFonts w:ascii="Calibri" w:eastAsia="黑体" w:hAnsi="Calibri"/>
          <w:color w:val="000000" w:themeColor="text1"/>
          <w:szCs w:val="21"/>
        </w:rPr>
        <w:t>9:00</w:t>
      </w:r>
      <w:r w:rsidRPr="006B30D2">
        <w:rPr>
          <w:rFonts w:ascii="Calibri" w:eastAsia="黑体" w:hAnsi="Calibri"/>
          <w:color w:val="000000" w:themeColor="text1"/>
          <w:szCs w:val="21"/>
        </w:rPr>
        <w:t>至</w:t>
      </w:r>
      <w:r w:rsidRPr="006B30D2">
        <w:rPr>
          <w:rFonts w:ascii="Calibri" w:eastAsia="黑体" w:hAnsi="Calibri"/>
          <w:color w:val="000000" w:themeColor="text1"/>
          <w:szCs w:val="21"/>
        </w:rPr>
        <w:t>18:00</w:t>
      </w:r>
      <w:r w:rsidRPr="006B30D2">
        <w:rPr>
          <w:rFonts w:ascii="Calibri" w:eastAsia="黑体" w:hAnsi="Calibri"/>
          <w:color w:val="000000" w:themeColor="text1"/>
          <w:szCs w:val="21"/>
        </w:rPr>
        <w:t>）</w:t>
      </w:r>
    </w:p>
    <w:p w14:paraId="6E4B5C06" w14:textId="77777777" w:rsidR="006B30D2" w:rsidRPr="006B30D2" w:rsidRDefault="006B30D2" w:rsidP="00345F20">
      <w:pPr>
        <w:spacing w:line="400" w:lineRule="exact"/>
        <w:jc w:val="left"/>
        <w:rPr>
          <w:rFonts w:ascii="Calibri" w:eastAsia="黑体" w:hAnsi="Calibri"/>
          <w:color w:val="000000" w:themeColor="text1"/>
          <w:szCs w:val="21"/>
        </w:rPr>
      </w:pPr>
    </w:p>
    <w:p w14:paraId="2DA1484D" w14:textId="77777777" w:rsidR="006B30D2" w:rsidRPr="006B30D2" w:rsidRDefault="006B30D2" w:rsidP="00345F20">
      <w:pPr>
        <w:pStyle w:val="a3"/>
        <w:numPr>
          <w:ilvl w:val="0"/>
          <w:numId w:val="31"/>
        </w:numPr>
        <w:spacing w:line="400" w:lineRule="exact"/>
        <w:ind w:firstLineChars="0"/>
        <w:jc w:val="left"/>
        <w:rPr>
          <w:rFonts w:ascii="Calibri" w:eastAsia="黑体" w:hAnsi="Calibri"/>
          <w:color w:val="000000" w:themeColor="text1"/>
          <w:szCs w:val="21"/>
        </w:rPr>
      </w:pPr>
      <w:r w:rsidRPr="006B30D2">
        <w:rPr>
          <w:rFonts w:ascii="Calibri" w:eastAsia="黑体" w:hAnsi="Calibri" w:hint="eastAsia"/>
          <w:color w:val="000000" w:themeColor="text1"/>
          <w:szCs w:val="21"/>
        </w:rPr>
        <w:t>关于报考、签证手续及留学生活指导，请咨询：环球翔飞教育集团</w:t>
      </w:r>
    </w:p>
    <w:p w14:paraId="1F5F6AC5" w14:textId="21BF335A" w:rsidR="006B30D2" w:rsidRPr="006B30D2" w:rsidRDefault="006B30D2" w:rsidP="00345F20">
      <w:pPr>
        <w:pStyle w:val="a3"/>
        <w:numPr>
          <w:ilvl w:val="0"/>
          <w:numId w:val="32"/>
        </w:numPr>
        <w:spacing w:line="400" w:lineRule="exact"/>
        <w:ind w:firstLineChars="0"/>
        <w:jc w:val="left"/>
        <w:rPr>
          <w:rFonts w:ascii="Calibri" w:eastAsia="黑体" w:hAnsi="Calibri"/>
          <w:color w:val="000000" w:themeColor="text1"/>
          <w:szCs w:val="21"/>
        </w:rPr>
      </w:pPr>
      <w:r w:rsidRPr="006B30D2">
        <w:rPr>
          <w:rFonts w:ascii="Calibri" w:eastAsia="黑体" w:hAnsi="Calibri" w:hint="eastAsia"/>
          <w:color w:val="000000" w:themeColor="text1"/>
          <w:szCs w:val="21"/>
        </w:rPr>
        <w:t>电子邮箱：</w:t>
      </w:r>
      <w:r w:rsidR="00DB1729">
        <w:rPr>
          <w:rFonts w:ascii="Calibri" w:eastAsia="黑体" w:hAnsi="Calibri" w:hint="eastAsia"/>
          <w:color w:val="000000" w:themeColor="text1"/>
          <w:szCs w:val="21"/>
        </w:rPr>
        <w:t>shdq</w:t>
      </w:r>
      <w:r w:rsidRPr="006B30D2">
        <w:rPr>
          <w:rFonts w:ascii="Calibri" w:eastAsia="黑体" w:hAnsi="Calibri"/>
          <w:color w:val="000000" w:themeColor="text1"/>
          <w:szCs w:val="21"/>
        </w:rPr>
        <w:t>@xf-world.org</w:t>
      </w:r>
    </w:p>
    <w:p w14:paraId="2A8FD545" w14:textId="77777777" w:rsidR="006B30D2" w:rsidRPr="006B30D2" w:rsidRDefault="006B30D2" w:rsidP="00345F20">
      <w:pPr>
        <w:pStyle w:val="a3"/>
        <w:numPr>
          <w:ilvl w:val="0"/>
          <w:numId w:val="32"/>
        </w:numPr>
        <w:spacing w:line="400" w:lineRule="exact"/>
        <w:ind w:firstLineChars="0"/>
        <w:jc w:val="left"/>
        <w:rPr>
          <w:rFonts w:ascii="Calibri" w:eastAsia="黑体" w:hAnsi="Calibri"/>
          <w:color w:val="000000" w:themeColor="text1"/>
          <w:szCs w:val="21"/>
        </w:rPr>
      </w:pPr>
      <w:r w:rsidRPr="006B30D2">
        <w:rPr>
          <w:rFonts w:ascii="Calibri" w:eastAsia="黑体" w:hAnsi="Calibri" w:hint="eastAsia"/>
          <w:color w:val="000000" w:themeColor="text1"/>
          <w:szCs w:val="21"/>
        </w:rPr>
        <w:t>咨询电话：</w:t>
      </w:r>
      <w:r w:rsidRPr="006B30D2">
        <w:rPr>
          <w:rFonts w:ascii="Calibri" w:eastAsia="黑体" w:hAnsi="Calibri"/>
          <w:color w:val="000000" w:themeColor="text1"/>
          <w:szCs w:val="21"/>
        </w:rPr>
        <w:t>021-5566-1085</w:t>
      </w:r>
    </w:p>
    <w:p w14:paraId="3BA3E3D7" w14:textId="4F67DD2B" w:rsidR="005820D4" w:rsidRPr="006B30D2" w:rsidRDefault="006B30D2" w:rsidP="00345F20">
      <w:pPr>
        <w:spacing w:line="400" w:lineRule="exact"/>
        <w:ind w:left="840"/>
        <w:jc w:val="right"/>
        <w:rPr>
          <w:rFonts w:ascii="Calibri" w:eastAsia="黑体" w:hAnsi="Calibri"/>
          <w:color w:val="000000" w:themeColor="text1"/>
          <w:szCs w:val="21"/>
        </w:rPr>
      </w:pPr>
      <w:bookmarkStart w:id="12" w:name="_Hlk1028925"/>
      <w:r>
        <w:rPr>
          <w:rFonts w:ascii="Calibri" w:eastAsia="黑体" w:hAnsi="Calibri" w:hint="eastAsia"/>
          <w:color w:val="000000" w:themeColor="text1"/>
          <w:szCs w:val="21"/>
        </w:rPr>
        <w:t>*</w:t>
      </w:r>
      <w:r w:rsidRPr="006B30D2">
        <w:rPr>
          <w:rFonts w:ascii="Calibri" w:eastAsia="黑体" w:hAnsi="Calibri" w:hint="eastAsia"/>
          <w:color w:val="000000" w:themeColor="text1"/>
          <w:szCs w:val="21"/>
        </w:rPr>
        <w:t>关于院校学分转换请咨询各校院系教务处</w:t>
      </w:r>
    </w:p>
    <w:bookmarkEnd w:id="12"/>
    <w:p w14:paraId="3BE11293" w14:textId="6696BA68" w:rsidR="002043A2" w:rsidRDefault="002043A2" w:rsidP="006B30D2">
      <w:pPr>
        <w:spacing w:line="360" w:lineRule="exact"/>
        <w:ind w:left="840"/>
        <w:jc w:val="left"/>
        <w:rPr>
          <w:rFonts w:ascii="Calibri" w:hAnsi="Calibri"/>
        </w:rPr>
      </w:pPr>
      <w:r>
        <w:rPr>
          <w:rFonts w:ascii="Calibri" w:hAnsi="Calibri"/>
        </w:rPr>
        <w:br w:type="page"/>
      </w:r>
    </w:p>
    <w:p w14:paraId="2FB5E77B" w14:textId="416AD19C" w:rsidR="006A7A6E" w:rsidRDefault="006A7A6E" w:rsidP="006F1943">
      <w:pPr>
        <w:pStyle w:val="1"/>
        <w:numPr>
          <w:ilvl w:val="0"/>
          <w:numId w:val="17"/>
        </w:numPr>
        <w:spacing w:before="0" w:after="0" w:line="240" w:lineRule="auto"/>
        <w:rPr>
          <w:rFonts w:ascii="Calibri" w:eastAsia="黑体" w:hAnsi="Calibri"/>
          <w:b w:val="0"/>
          <w:color w:val="404040" w:themeColor="text1" w:themeTint="BF"/>
          <w:sz w:val="32"/>
          <w:szCs w:val="30"/>
        </w:rPr>
      </w:pPr>
      <w:bookmarkStart w:id="13" w:name="_Toc1031403"/>
      <w:r w:rsidRPr="006F1943">
        <w:rPr>
          <w:rFonts w:ascii="Calibri" w:eastAsia="黑体" w:hAnsi="Calibri"/>
          <w:b w:val="0"/>
          <w:color w:val="404040" w:themeColor="text1" w:themeTint="BF"/>
          <w:sz w:val="32"/>
          <w:szCs w:val="30"/>
        </w:rPr>
        <w:lastRenderedPageBreak/>
        <w:t>附件</w:t>
      </w:r>
      <w:r w:rsidRPr="006F1943">
        <w:rPr>
          <w:rFonts w:ascii="Calibri" w:eastAsia="黑体" w:hAnsi="Calibri"/>
          <w:b w:val="0"/>
          <w:color w:val="404040" w:themeColor="text1" w:themeTint="BF"/>
          <w:sz w:val="32"/>
          <w:szCs w:val="30"/>
        </w:rPr>
        <w:t>1·</w:t>
      </w:r>
      <w:r w:rsidR="008458FA" w:rsidRPr="008458FA">
        <w:rPr>
          <w:rFonts w:ascii="Calibri" w:eastAsia="黑体" w:hAnsi="Calibri" w:hint="eastAsia"/>
          <w:b w:val="0"/>
          <w:color w:val="404040" w:themeColor="text1" w:themeTint="BF"/>
          <w:sz w:val="32"/>
          <w:szCs w:val="30"/>
        </w:rPr>
        <w:t>选课须知</w:t>
      </w:r>
      <w:r w:rsidR="006F1943" w:rsidRPr="006F1943">
        <w:rPr>
          <w:rFonts w:ascii="Calibri" w:eastAsia="黑体" w:hAnsi="Calibri" w:hint="eastAsia"/>
          <w:b w:val="0"/>
          <w:color w:val="404040" w:themeColor="text1" w:themeTint="BF"/>
          <w:sz w:val="32"/>
          <w:szCs w:val="30"/>
        </w:rPr>
        <w:t>|</w:t>
      </w:r>
      <w:r w:rsidR="008458FA">
        <w:rPr>
          <w:rFonts w:ascii="Calibri" w:eastAsia="黑体" w:hAnsi="Calibri" w:hint="eastAsia"/>
          <w:b w:val="0"/>
          <w:color w:val="404040" w:themeColor="text1" w:themeTint="BF"/>
          <w:sz w:val="32"/>
          <w:szCs w:val="30"/>
        </w:rPr>
        <w:t>Instruction</w:t>
      </w:r>
      <w:r w:rsidR="008458FA">
        <w:rPr>
          <w:rFonts w:ascii="Calibri" w:eastAsia="黑体" w:hAnsi="Calibri"/>
          <w:b w:val="0"/>
          <w:color w:val="404040" w:themeColor="text1" w:themeTint="BF"/>
          <w:sz w:val="32"/>
          <w:szCs w:val="30"/>
        </w:rPr>
        <w:t xml:space="preserve"> </w:t>
      </w:r>
      <w:r w:rsidR="008458FA">
        <w:rPr>
          <w:rFonts w:ascii="Calibri" w:eastAsia="黑体" w:hAnsi="Calibri" w:hint="eastAsia"/>
          <w:b w:val="0"/>
          <w:color w:val="404040" w:themeColor="text1" w:themeTint="BF"/>
          <w:sz w:val="32"/>
          <w:szCs w:val="30"/>
        </w:rPr>
        <w:t>to</w:t>
      </w:r>
      <w:r w:rsidR="008458FA">
        <w:rPr>
          <w:rFonts w:ascii="Calibri" w:eastAsia="黑体" w:hAnsi="Calibri"/>
          <w:b w:val="0"/>
          <w:color w:val="404040" w:themeColor="text1" w:themeTint="BF"/>
          <w:sz w:val="32"/>
          <w:szCs w:val="30"/>
        </w:rPr>
        <w:t xml:space="preserve"> </w:t>
      </w:r>
      <w:r w:rsidR="008458FA">
        <w:rPr>
          <w:rFonts w:ascii="Calibri" w:eastAsia="黑体" w:hAnsi="Calibri" w:hint="eastAsia"/>
          <w:b w:val="0"/>
          <w:color w:val="404040" w:themeColor="text1" w:themeTint="BF"/>
          <w:sz w:val="32"/>
          <w:szCs w:val="30"/>
        </w:rPr>
        <w:t>Selecting</w:t>
      </w:r>
      <w:r w:rsidR="008458FA">
        <w:rPr>
          <w:rFonts w:ascii="Calibri" w:eastAsia="黑体" w:hAnsi="Calibri"/>
          <w:b w:val="0"/>
          <w:color w:val="404040" w:themeColor="text1" w:themeTint="BF"/>
          <w:sz w:val="32"/>
          <w:szCs w:val="30"/>
        </w:rPr>
        <w:t xml:space="preserve"> </w:t>
      </w:r>
      <w:r w:rsidR="008458FA">
        <w:rPr>
          <w:rFonts w:ascii="Calibri" w:eastAsia="黑体" w:hAnsi="Calibri" w:hint="eastAsia"/>
          <w:b w:val="0"/>
          <w:color w:val="404040" w:themeColor="text1" w:themeTint="BF"/>
          <w:sz w:val="32"/>
          <w:szCs w:val="30"/>
        </w:rPr>
        <w:t>Course</w:t>
      </w:r>
      <w:bookmarkEnd w:id="13"/>
    </w:p>
    <w:p w14:paraId="39F83260" w14:textId="1ADA3EC1" w:rsidR="008458FA" w:rsidRPr="008458FA" w:rsidRDefault="008458FA" w:rsidP="008458FA">
      <w:pPr>
        <w:spacing w:line="360" w:lineRule="exact"/>
        <w:ind w:firstLineChars="200" w:firstLine="420"/>
        <w:jc w:val="right"/>
        <w:rPr>
          <w:rFonts w:ascii="Calibri" w:eastAsia="黑体" w:hAnsi="Calibri"/>
          <w:szCs w:val="21"/>
        </w:rPr>
      </w:pPr>
      <w:r>
        <w:rPr>
          <w:rFonts w:ascii="Calibri" w:eastAsia="黑体" w:hAnsi="Calibri" w:hint="eastAsia"/>
          <w:szCs w:val="21"/>
        </w:rPr>
        <w:t>【</w:t>
      </w:r>
      <w:r w:rsidRPr="008458FA">
        <w:rPr>
          <w:rFonts w:ascii="Calibri" w:eastAsia="黑体" w:hAnsi="Calibri" w:hint="eastAsia"/>
          <w:szCs w:val="21"/>
        </w:rPr>
        <w:t>项目代码</w:t>
      </w:r>
      <w:r>
        <w:rPr>
          <w:rFonts w:ascii="Calibri" w:eastAsia="黑体" w:hAnsi="Calibri" w:hint="eastAsia"/>
          <w:szCs w:val="21"/>
        </w:rPr>
        <w:t>】</w:t>
      </w:r>
    </w:p>
    <w:tbl>
      <w:tblPr>
        <w:tblStyle w:val="a4"/>
        <w:tblW w:w="5000" w:type="pct"/>
        <w:tblCellMar>
          <w:left w:w="57" w:type="dxa"/>
          <w:right w:w="57" w:type="dxa"/>
        </w:tblCellMar>
        <w:tblLook w:val="04A0" w:firstRow="1" w:lastRow="0" w:firstColumn="1" w:lastColumn="0" w:noHBand="0" w:noVBand="1"/>
      </w:tblPr>
      <w:tblGrid>
        <w:gridCol w:w="1493"/>
        <w:gridCol w:w="1651"/>
        <w:gridCol w:w="1647"/>
        <w:gridCol w:w="1647"/>
        <w:gridCol w:w="1647"/>
        <w:gridCol w:w="1651"/>
      </w:tblGrid>
      <w:tr w:rsidR="008458FA" w:rsidRPr="008458FA" w14:paraId="58607B9E" w14:textId="77777777" w:rsidTr="007265DE">
        <w:trPr>
          <w:trHeight w:val="397"/>
        </w:trPr>
        <w:tc>
          <w:tcPr>
            <w:tcW w:w="766" w:type="pct"/>
            <w:shd w:val="clear" w:color="auto" w:fill="1F3864" w:themeFill="accent5" w:themeFillShade="80"/>
            <w:vAlign w:val="center"/>
          </w:tcPr>
          <w:p w14:paraId="1C7FD882" w14:textId="3544598D" w:rsidR="008458FA" w:rsidRPr="008458FA" w:rsidRDefault="008458FA" w:rsidP="00454F85">
            <w:pPr>
              <w:widowControl/>
              <w:snapToGrid w:val="0"/>
              <w:jc w:val="center"/>
              <w:rPr>
                <w:rFonts w:ascii="Calibri" w:eastAsia="黑体" w:hAnsi="Calibri"/>
                <w:color w:val="FFFFFF" w:themeColor="background1"/>
                <w:sz w:val="20"/>
              </w:rPr>
            </w:pPr>
            <w:r>
              <w:rPr>
                <w:rFonts w:ascii="Calibri" w:eastAsia="黑体" w:hAnsi="Calibri" w:hint="eastAsia"/>
                <w:color w:val="FFFFFF" w:themeColor="background1"/>
                <w:sz w:val="20"/>
              </w:rPr>
              <w:t>学期阶段</w:t>
            </w:r>
          </w:p>
        </w:tc>
        <w:tc>
          <w:tcPr>
            <w:tcW w:w="848" w:type="pct"/>
            <w:shd w:val="clear" w:color="auto" w:fill="1F3864" w:themeFill="accent5" w:themeFillShade="80"/>
            <w:vAlign w:val="center"/>
          </w:tcPr>
          <w:p w14:paraId="6FA1C545" w14:textId="77777777" w:rsidR="008458FA" w:rsidRPr="008458FA" w:rsidRDefault="008458FA" w:rsidP="00454F85">
            <w:pPr>
              <w:widowControl/>
              <w:snapToGrid w:val="0"/>
              <w:jc w:val="center"/>
              <w:rPr>
                <w:rFonts w:ascii="Calibri" w:eastAsia="黑体" w:hAnsi="Calibri"/>
                <w:color w:val="FFFFFF" w:themeColor="background1"/>
                <w:sz w:val="20"/>
              </w:rPr>
            </w:pPr>
            <w:r w:rsidRPr="008458FA">
              <w:rPr>
                <w:rFonts w:ascii="Calibri" w:eastAsia="黑体" w:hAnsi="Calibri" w:hint="eastAsia"/>
                <w:color w:val="FFFFFF" w:themeColor="background1"/>
                <w:sz w:val="20"/>
              </w:rPr>
              <w:t>D</w:t>
            </w:r>
            <w:r w:rsidRPr="008458FA">
              <w:rPr>
                <w:rFonts w:ascii="Calibri" w:eastAsia="黑体" w:hAnsi="Calibri"/>
                <w:color w:val="FFFFFF" w:themeColor="background1"/>
                <w:sz w:val="20"/>
              </w:rPr>
              <w:t>iscover</w:t>
            </w:r>
          </w:p>
        </w:tc>
        <w:tc>
          <w:tcPr>
            <w:tcW w:w="846" w:type="pct"/>
            <w:shd w:val="clear" w:color="auto" w:fill="1F3864" w:themeFill="accent5" w:themeFillShade="80"/>
            <w:vAlign w:val="center"/>
          </w:tcPr>
          <w:p w14:paraId="2C19E44D" w14:textId="77777777" w:rsidR="008458FA" w:rsidRPr="008458FA" w:rsidRDefault="008458FA" w:rsidP="00454F85">
            <w:pPr>
              <w:widowControl/>
              <w:snapToGrid w:val="0"/>
              <w:jc w:val="center"/>
              <w:rPr>
                <w:rFonts w:ascii="Calibri" w:eastAsia="黑体" w:hAnsi="Calibri"/>
                <w:color w:val="FFFFFF" w:themeColor="background1"/>
                <w:sz w:val="20"/>
              </w:rPr>
            </w:pPr>
            <w:r w:rsidRPr="008458FA">
              <w:rPr>
                <w:rFonts w:ascii="Calibri" w:eastAsia="黑体" w:hAnsi="Calibri" w:hint="eastAsia"/>
                <w:color w:val="FFFFFF" w:themeColor="background1"/>
                <w:sz w:val="20"/>
              </w:rPr>
              <w:t>H</w:t>
            </w:r>
            <w:r w:rsidRPr="008458FA">
              <w:rPr>
                <w:rFonts w:ascii="Calibri" w:eastAsia="黑体" w:hAnsi="Calibri"/>
                <w:color w:val="FFFFFF" w:themeColor="background1"/>
                <w:sz w:val="20"/>
              </w:rPr>
              <w:t>AAS</w:t>
            </w:r>
          </w:p>
        </w:tc>
        <w:tc>
          <w:tcPr>
            <w:tcW w:w="846" w:type="pct"/>
            <w:shd w:val="clear" w:color="auto" w:fill="1F3864" w:themeFill="accent5" w:themeFillShade="80"/>
            <w:vAlign w:val="center"/>
          </w:tcPr>
          <w:p w14:paraId="785817BD" w14:textId="77777777" w:rsidR="008458FA" w:rsidRPr="008458FA" w:rsidRDefault="008458FA" w:rsidP="00454F85">
            <w:pPr>
              <w:widowControl/>
              <w:snapToGrid w:val="0"/>
              <w:jc w:val="center"/>
              <w:rPr>
                <w:rFonts w:ascii="Calibri" w:eastAsia="黑体" w:hAnsi="Calibri"/>
                <w:color w:val="FFFFFF" w:themeColor="background1"/>
                <w:sz w:val="20"/>
              </w:rPr>
            </w:pPr>
            <w:r w:rsidRPr="008458FA">
              <w:rPr>
                <w:rFonts w:ascii="Calibri" w:eastAsia="黑体" w:hAnsi="Calibri" w:hint="eastAsia"/>
                <w:color w:val="FFFFFF" w:themeColor="background1"/>
                <w:sz w:val="20"/>
              </w:rPr>
              <w:t>L</w:t>
            </w:r>
            <w:r w:rsidRPr="008458FA">
              <w:rPr>
                <w:rFonts w:ascii="Calibri" w:eastAsia="黑体" w:hAnsi="Calibri"/>
                <w:color w:val="FFFFFF" w:themeColor="background1"/>
                <w:sz w:val="20"/>
              </w:rPr>
              <w:t>egal Studies</w:t>
            </w:r>
          </w:p>
        </w:tc>
        <w:tc>
          <w:tcPr>
            <w:tcW w:w="846" w:type="pct"/>
            <w:shd w:val="clear" w:color="auto" w:fill="1F3864" w:themeFill="accent5" w:themeFillShade="80"/>
            <w:vAlign w:val="center"/>
          </w:tcPr>
          <w:p w14:paraId="6693AF95" w14:textId="77777777" w:rsidR="008458FA" w:rsidRPr="008458FA" w:rsidRDefault="008458FA" w:rsidP="00454F85">
            <w:pPr>
              <w:widowControl/>
              <w:snapToGrid w:val="0"/>
              <w:jc w:val="center"/>
              <w:rPr>
                <w:rFonts w:ascii="Calibri" w:eastAsia="黑体" w:hAnsi="Calibri"/>
                <w:color w:val="FFFFFF" w:themeColor="background1"/>
                <w:sz w:val="20"/>
              </w:rPr>
            </w:pPr>
            <w:r w:rsidRPr="008458FA">
              <w:rPr>
                <w:rFonts w:ascii="Calibri" w:eastAsia="黑体" w:hAnsi="Calibri" w:hint="eastAsia"/>
                <w:color w:val="FFFFFF" w:themeColor="background1"/>
                <w:sz w:val="20"/>
              </w:rPr>
              <w:t>C</w:t>
            </w:r>
            <w:r w:rsidRPr="008458FA">
              <w:rPr>
                <w:rFonts w:ascii="Calibri" w:eastAsia="黑体" w:hAnsi="Calibri"/>
                <w:color w:val="FFFFFF" w:themeColor="background1"/>
                <w:sz w:val="20"/>
              </w:rPr>
              <w:t>ED</w:t>
            </w:r>
          </w:p>
        </w:tc>
        <w:tc>
          <w:tcPr>
            <w:tcW w:w="846" w:type="pct"/>
            <w:shd w:val="clear" w:color="auto" w:fill="1F3864" w:themeFill="accent5" w:themeFillShade="80"/>
            <w:vAlign w:val="center"/>
          </w:tcPr>
          <w:p w14:paraId="4AC3E622" w14:textId="77777777" w:rsidR="008458FA" w:rsidRPr="008458FA" w:rsidRDefault="008458FA" w:rsidP="00454F85">
            <w:pPr>
              <w:widowControl/>
              <w:snapToGrid w:val="0"/>
              <w:jc w:val="center"/>
              <w:rPr>
                <w:rFonts w:ascii="Calibri" w:eastAsia="黑体" w:hAnsi="Calibri"/>
                <w:color w:val="FFFFFF" w:themeColor="background1"/>
                <w:sz w:val="20"/>
              </w:rPr>
            </w:pPr>
            <w:r w:rsidRPr="008458FA">
              <w:rPr>
                <w:rFonts w:ascii="Calibri" w:eastAsia="黑体" w:hAnsi="Calibri" w:hint="eastAsia"/>
                <w:color w:val="FFFFFF" w:themeColor="background1"/>
                <w:sz w:val="20"/>
              </w:rPr>
              <w:t>S</w:t>
            </w:r>
            <w:r w:rsidRPr="008458FA">
              <w:rPr>
                <w:rFonts w:ascii="Calibri" w:eastAsia="黑体" w:hAnsi="Calibri"/>
                <w:color w:val="FFFFFF" w:themeColor="background1"/>
                <w:sz w:val="20"/>
              </w:rPr>
              <w:t>tart</w:t>
            </w:r>
          </w:p>
        </w:tc>
      </w:tr>
      <w:tr w:rsidR="008458FA" w:rsidRPr="008458FA" w14:paraId="702D9C1D" w14:textId="77777777" w:rsidTr="007265DE">
        <w:trPr>
          <w:trHeight w:val="397"/>
        </w:trPr>
        <w:tc>
          <w:tcPr>
            <w:tcW w:w="766" w:type="pct"/>
            <w:shd w:val="clear" w:color="auto" w:fill="auto"/>
            <w:tcMar>
              <w:left w:w="28" w:type="dxa"/>
              <w:right w:w="28" w:type="dxa"/>
            </w:tcMar>
            <w:vAlign w:val="center"/>
          </w:tcPr>
          <w:p w14:paraId="0873515D" w14:textId="77777777" w:rsidR="008458FA" w:rsidRPr="008458FA" w:rsidRDefault="008458FA" w:rsidP="00454F85">
            <w:pPr>
              <w:widowControl/>
              <w:snapToGrid w:val="0"/>
              <w:jc w:val="center"/>
              <w:rPr>
                <w:rFonts w:ascii="Calibri" w:eastAsia="黑体" w:hAnsi="Calibri"/>
                <w:color w:val="000000" w:themeColor="text1"/>
                <w:sz w:val="20"/>
              </w:rPr>
            </w:pPr>
            <w:r w:rsidRPr="008458FA">
              <w:rPr>
                <w:rFonts w:ascii="Calibri" w:eastAsia="黑体" w:hAnsi="Calibri" w:hint="eastAsia"/>
                <w:color w:val="000000" w:themeColor="text1"/>
                <w:sz w:val="20"/>
              </w:rPr>
              <w:t>2</w:t>
            </w:r>
            <w:r w:rsidRPr="008458FA">
              <w:rPr>
                <w:rFonts w:ascii="Calibri" w:eastAsia="黑体" w:hAnsi="Calibri"/>
                <w:color w:val="000000" w:themeColor="text1"/>
                <w:sz w:val="20"/>
              </w:rPr>
              <w:t>019</w:t>
            </w:r>
            <w:r w:rsidRPr="008458FA">
              <w:rPr>
                <w:rFonts w:ascii="Calibri" w:eastAsia="黑体" w:hAnsi="Calibri" w:hint="eastAsia"/>
                <w:color w:val="000000" w:themeColor="text1"/>
                <w:sz w:val="20"/>
              </w:rPr>
              <w:t>秋一学期</w:t>
            </w:r>
          </w:p>
        </w:tc>
        <w:tc>
          <w:tcPr>
            <w:tcW w:w="848" w:type="pct"/>
            <w:shd w:val="clear" w:color="auto" w:fill="auto"/>
            <w:tcMar>
              <w:left w:w="28" w:type="dxa"/>
              <w:right w:w="28" w:type="dxa"/>
            </w:tcMar>
            <w:vAlign w:val="center"/>
          </w:tcPr>
          <w:p w14:paraId="4B052504"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6C-UCB-DIS-1</w:t>
            </w:r>
          </w:p>
        </w:tc>
        <w:tc>
          <w:tcPr>
            <w:tcW w:w="846" w:type="pct"/>
            <w:shd w:val="clear" w:color="auto" w:fill="auto"/>
            <w:tcMar>
              <w:left w:w="28" w:type="dxa"/>
              <w:right w:w="28" w:type="dxa"/>
            </w:tcMar>
            <w:vAlign w:val="center"/>
          </w:tcPr>
          <w:p w14:paraId="1F69E831"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6C-UCB-HS-1</w:t>
            </w:r>
          </w:p>
        </w:tc>
        <w:tc>
          <w:tcPr>
            <w:tcW w:w="846" w:type="pct"/>
            <w:shd w:val="clear" w:color="auto" w:fill="auto"/>
            <w:tcMar>
              <w:left w:w="28" w:type="dxa"/>
              <w:right w:w="28" w:type="dxa"/>
            </w:tcMar>
            <w:vAlign w:val="center"/>
          </w:tcPr>
          <w:p w14:paraId="3CFD5C32"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6C-UCB-LS-1</w:t>
            </w:r>
          </w:p>
        </w:tc>
        <w:tc>
          <w:tcPr>
            <w:tcW w:w="846" w:type="pct"/>
            <w:shd w:val="clear" w:color="auto" w:fill="auto"/>
            <w:tcMar>
              <w:left w:w="28" w:type="dxa"/>
              <w:right w:w="28" w:type="dxa"/>
            </w:tcMar>
            <w:vAlign w:val="center"/>
          </w:tcPr>
          <w:p w14:paraId="5EC6AD13"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6C-UCB-CED-1</w:t>
            </w:r>
          </w:p>
        </w:tc>
        <w:tc>
          <w:tcPr>
            <w:tcW w:w="846" w:type="pct"/>
            <w:shd w:val="clear" w:color="auto" w:fill="auto"/>
            <w:tcMar>
              <w:left w:w="28" w:type="dxa"/>
              <w:right w:w="28" w:type="dxa"/>
            </w:tcMar>
            <w:vAlign w:val="center"/>
          </w:tcPr>
          <w:p w14:paraId="06EA939D"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6C-UCB-STT-1</w:t>
            </w:r>
          </w:p>
        </w:tc>
      </w:tr>
      <w:tr w:rsidR="008458FA" w:rsidRPr="008458FA" w14:paraId="56DC35F2" w14:textId="77777777" w:rsidTr="007265DE">
        <w:trPr>
          <w:trHeight w:val="397"/>
        </w:trPr>
        <w:tc>
          <w:tcPr>
            <w:tcW w:w="766" w:type="pct"/>
            <w:shd w:val="clear" w:color="auto" w:fill="F2F2F2" w:themeFill="background1" w:themeFillShade="F2"/>
            <w:tcMar>
              <w:left w:w="28" w:type="dxa"/>
              <w:right w:w="28" w:type="dxa"/>
            </w:tcMar>
            <w:vAlign w:val="center"/>
          </w:tcPr>
          <w:p w14:paraId="20CAF993" w14:textId="77777777" w:rsidR="008458FA" w:rsidRPr="008458FA" w:rsidRDefault="008458FA" w:rsidP="00454F85">
            <w:pPr>
              <w:widowControl/>
              <w:snapToGrid w:val="0"/>
              <w:jc w:val="center"/>
              <w:rPr>
                <w:rFonts w:ascii="Calibri" w:eastAsia="黑体" w:hAnsi="Calibri"/>
                <w:color w:val="000000" w:themeColor="text1"/>
                <w:sz w:val="20"/>
              </w:rPr>
            </w:pPr>
            <w:r w:rsidRPr="008458FA">
              <w:rPr>
                <w:rFonts w:ascii="Calibri" w:eastAsia="黑体" w:hAnsi="Calibri" w:hint="eastAsia"/>
                <w:color w:val="000000" w:themeColor="text1"/>
                <w:sz w:val="20"/>
              </w:rPr>
              <w:t>2</w:t>
            </w:r>
            <w:r w:rsidRPr="008458FA">
              <w:rPr>
                <w:rFonts w:ascii="Calibri" w:eastAsia="黑体" w:hAnsi="Calibri"/>
                <w:color w:val="000000" w:themeColor="text1"/>
                <w:sz w:val="20"/>
              </w:rPr>
              <w:t>020</w:t>
            </w:r>
            <w:r w:rsidRPr="008458FA">
              <w:rPr>
                <w:rFonts w:ascii="Calibri" w:eastAsia="黑体" w:hAnsi="Calibri" w:hint="eastAsia"/>
                <w:color w:val="000000" w:themeColor="text1"/>
                <w:sz w:val="20"/>
              </w:rPr>
              <w:t>春一学期</w:t>
            </w:r>
          </w:p>
        </w:tc>
        <w:tc>
          <w:tcPr>
            <w:tcW w:w="848" w:type="pct"/>
            <w:shd w:val="clear" w:color="auto" w:fill="F2F2F2" w:themeFill="background1" w:themeFillShade="F2"/>
            <w:tcMar>
              <w:left w:w="28" w:type="dxa"/>
              <w:right w:w="28" w:type="dxa"/>
            </w:tcMar>
            <w:vAlign w:val="center"/>
          </w:tcPr>
          <w:p w14:paraId="25D54BC1"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7C-UCB-DIS-1</w:t>
            </w:r>
          </w:p>
        </w:tc>
        <w:tc>
          <w:tcPr>
            <w:tcW w:w="846" w:type="pct"/>
            <w:shd w:val="clear" w:color="auto" w:fill="F2F2F2" w:themeFill="background1" w:themeFillShade="F2"/>
            <w:tcMar>
              <w:left w:w="28" w:type="dxa"/>
              <w:right w:w="28" w:type="dxa"/>
            </w:tcMar>
            <w:vAlign w:val="center"/>
          </w:tcPr>
          <w:p w14:paraId="02C7EC4E"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7C-UCB-HS-1</w:t>
            </w:r>
          </w:p>
        </w:tc>
        <w:tc>
          <w:tcPr>
            <w:tcW w:w="846" w:type="pct"/>
            <w:shd w:val="clear" w:color="auto" w:fill="F2F2F2" w:themeFill="background1" w:themeFillShade="F2"/>
            <w:tcMar>
              <w:left w:w="28" w:type="dxa"/>
              <w:right w:w="28" w:type="dxa"/>
            </w:tcMar>
            <w:vAlign w:val="center"/>
          </w:tcPr>
          <w:p w14:paraId="4AC120DC"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7C-UCB-LS-1</w:t>
            </w:r>
          </w:p>
        </w:tc>
        <w:tc>
          <w:tcPr>
            <w:tcW w:w="846" w:type="pct"/>
            <w:shd w:val="clear" w:color="auto" w:fill="F2F2F2" w:themeFill="background1" w:themeFillShade="F2"/>
            <w:tcMar>
              <w:left w:w="28" w:type="dxa"/>
              <w:right w:w="28" w:type="dxa"/>
            </w:tcMar>
            <w:vAlign w:val="center"/>
          </w:tcPr>
          <w:p w14:paraId="6E167E6C"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7C-UCB-CED-1</w:t>
            </w:r>
          </w:p>
        </w:tc>
        <w:tc>
          <w:tcPr>
            <w:tcW w:w="846" w:type="pct"/>
            <w:shd w:val="clear" w:color="auto" w:fill="F2F2F2" w:themeFill="background1" w:themeFillShade="F2"/>
            <w:tcMar>
              <w:left w:w="28" w:type="dxa"/>
              <w:right w:w="28" w:type="dxa"/>
            </w:tcMar>
            <w:vAlign w:val="center"/>
          </w:tcPr>
          <w:p w14:paraId="6FFCF8A8"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7C-UCB-STT-1</w:t>
            </w:r>
          </w:p>
        </w:tc>
      </w:tr>
      <w:tr w:rsidR="008458FA" w:rsidRPr="008458FA" w14:paraId="57F6532B" w14:textId="77777777" w:rsidTr="007265DE">
        <w:trPr>
          <w:trHeight w:val="397"/>
        </w:trPr>
        <w:tc>
          <w:tcPr>
            <w:tcW w:w="766" w:type="pct"/>
            <w:shd w:val="clear" w:color="auto" w:fill="auto"/>
            <w:tcMar>
              <w:left w:w="28" w:type="dxa"/>
              <w:right w:w="28" w:type="dxa"/>
            </w:tcMar>
            <w:vAlign w:val="center"/>
          </w:tcPr>
          <w:p w14:paraId="590E7AED" w14:textId="77777777" w:rsidR="008458FA" w:rsidRPr="008458FA" w:rsidRDefault="008458FA" w:rsidP="00454F85">
            <w:pPr>
              <w:widowControl/>
              <w:snapToGrid w:val="0"/>
              <w:jc w:val="center"/>
              <w:rPr>
                <w:rFonts w:ascii="Calibri" w:eastAsia="黑体" w:hAnsi="Calibri"/>
                <w:color w:val="000000" w:themeColor="text1"/>
                <w:sz w:val="20"/>
              </w:rPr>
            </w:pPr>
            <w:r w:rsidRPr="008458FA">
              <w:rPr>
                <w:rFonts w:ascii="Calibri" w:eastAsia="黑体" w:hAnsi="Calibri" w:hint="eastAsia"/>
                <w:color w:val="000000" w:themeColor="text1"/>
                <w:sz w:val="20"/>
              </w:rPr>
              <w:t>2</w:t>
            </w:r>
            <w:r w:rsidRPr="008458FA">
              <w:rPr>
                <w:rFonts w:ascii="Calibri" w:eastAsia="黑体" w:hAnsi="Calibri"/>
                <w:color w:val="000000" w:themeColor="text1"/>
                <w:sz w:val="20"/>
              </w:rPr>
              <w:t>019-2020</w:t>
            </w:r>
            <w:r w:rsidRPr="008458FA">
              <w:rPr>
                <w:rFonts w:ascii="Calibri" w:eastAsia="黑体" w:hAnsi="Calibri" w:hint="eastAsia"/>
                <w:color w:val="000000" w:themeColor="text1"/>
                <w:sz w:val="20"/>
              </w:rPr>
              <w:t>学年</w:t>
            </w:r>
          </w:p>
        </w:tc>
        <w:tc>
          <w:tcPr>
            <w:tcW w:w="848" w:type="pct"/>
            <w:shd w:val="clear" w:color="auto" w:fill="auto"/>
            <w:tcMar>
              <w:left w:w="28" w:type="dxa"/>
              <w:right w:w="28" w:type="dxa"/>
            </w:tcMar>
            <w:vAlign w:val="center"/>
          </w:tcPr>
          <w:p w14:paraId="1B8EB329"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6C-UCB-DIS-2</w:t>
            </w:r>
          </w:p>
        </w:tc>
        <w:tc>
          <w:tcPr>
            <w:tcW w:w="846" w:type="pct"/>
            <w:shd w:val="clear" w:color="auto" w:fill="auto"/>
            <w:tcMar>
              <w:left w:w="28" w:type="dxa"/>
              <w:right w:w="28" w:type="dxa"/>
            </w:tcMar>
            <w:vAlign w:val="center"/>
          </w:tcPr>
          <w:p w14:paraId="4C7BF64C"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6C-UCB-HS-2</w:t>
            </w:r>
          </w:p>
        </w:tc>
        <w:tc>
          <w:tcPr>
            <w:tcW w:w="846" w:type="pct"/>
            <w:shd w:val="clear" w:color="auto" w:fill="auto"/>
            <w:tcMar>
              <w:left w:w="28" w:type="dxa"/>
              <w:right w:w="28" w:type="dxa"/>
            </w:tcMar>
            <w:vAlign w:val="center"/>
          </w:tcPr>
          <w:p w14:paraId="4AA4A99C"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6C-UCB-LS-2</w:t>
            </w:r>
          </w:p>
        </w:tc>
        <w:tc>
          <w:tcPr>
            <w:tcW w:w="846" w:type="pct"/>
            <w:shd w:val="clear" w:color="auto" w:fill="auto"/>
            <w:tcMar>
              <w:left w:w="28" w:type="dxa"/>
              <w:right w:w="28" w:type="dxa"/>
            </w:tcMar>
            <w:vAlign w:val="center"/>
          </w:tcPr>
          <w:p w14:paraId="2A0BA402"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color w:val="000000" w:themeColor="text1"/>
                <w:sz w:val="20"/>
                <w:szCs w:val="21"/>
              </w:rPr>
              <w:t>OM</w:t>
            </w:r>
            <w:r w:rsidRPr="008458FA">
              <w:rPr>
                <w:rFonts w:ascii="Calibri" w:eastAsia="黑体" w:hAnsi="Calibri" w:hint="eastAsia"/>
                <w:color w:val="000000" w:themeColor="text1"/>
                <w:sz w:val="20"/>
                <w:szCs w:val="21"/>
              </w:rPr>
              <w:t>2</w:t>
            </w:r>
            <w:r w:rsidRPr="008458FA">
              <w:rPr>
                <w:rFonts w:ascii="Calibri" w:eastAsia="黑体" w:hAnsi="Calibri"/>
                <w:color w:val="000000" w:themeColor="text1"/>
                <w:sz w:val="20"/>
                <w:szCs w:val="21"/>
              </w:rPr>
              <w:t>6C-UCB-CED-2</w:t>
            </w:r>
          </w:p>
        </w:tc>
        <w:tc>
          <w:tcPr>
            <w:tcW w:w="846" w:type="pct"/>
            <w:shd w:val="clear" w:color="auto" w:fill="auto"/>
            <w:tcMar>
              <w:left w:w="28" w:type="dxa"/>
              <w:right w:w="28" w:type="dxa"/>
            </w:tcMar>
            <w:vAlign w:val="center"/>
          </w:tcPr>
          <w:p w14:paraId="1B9FAE81" w14:textId="77777777" w:rsidR="008458FA" w:rsidRPr="008458FA" w:rsidRDefault="008458FA" w:rsidP="00454F85">
            <w:pPr>
              <w:widowControl/>
              <w:snapToGrid w:val="0"/>
              <w:jc w:val="center"/>
              <w:rPr>
                <w:rFonts w:ascii="Calibri" w:eastAsia="黑体" w:hAnsi="Calibri"/>
                <w:color w:val="000000" w:themeColor="text1"/>
                <w:sz w:val="20"/>
                <w:szCs w:val="21"/>
              </w:rPr>
            </w:pPr>
            <w:r w:rsidRPr="008458FA">
              <w:rPr>
                <w:rFonts w:ascii="Calibri" w:eastAsia="黑体" w:hAnsi="Calibri" w:hint="eastAsia"/>
                <w:color w:val="000000" w:themeColor="text1"/>
                <w:sz w:val="20"/>
                <w:szCs w:val="21"/>
              </w:rPr>
              <w:t>不适用</w:t>
            </w:r>
          </w:p>
        </w:tc>
      </w:tr>
      <w:tr w:rsidR="008458FA" w:rsidRPr="008458FA" w14:paraId="2891B7CA" w14:textId="77777777" w:rsidTr="007265DE">
        <w:trPr>
          <w:trHeight w:val="397"/>
        </w:trPr>
        <w:tc>
          <w:tcPr>
            <w:tcW w:w="5000" w:type="pct"/>
            <w:gridSpan w:val="6"/>
            <w:shd w:val="clear" w:color="auto" w:fill="FFF2CC" w:themeFill="accent4" w:themeFillTint="33"/>
            <w:vAlign w:val="center"/>
          </w:tcPr>
          <w:p w14:paraId="1FE17D54" w14:textId="77777777" w:rsidR="008458FA" w:rsidRPr="008458FA" w:rsidRDefault="008458FA" w:rsidP="00454F85">
            <w:pPr>
              <w:widowControl/>
              <w:snapToGrid w:val="0"/>
              <w:jc w:val="center"/>
              <w:rPr>
                <w:rFonts w:ascii="Calibri" w:eastAsia="黑体" w:hAnsi="Calibri"/>
                <w:color w:val="000000" w:themeColor="text1"/>
                <w:sz w:val="20"/>
              </w:rPr>
            </w:pPr>
            <w:r w:rsidRPr="008458FA">
              <w:rPr>
                <w:rFonts w:ascii="Calibri" w:eastAsia="黑体" w:hAnsi="Calibri" w:hint="eastAsia"/>
                <w:color w:val="000000" w:themeColor="text1"/>
                <w:sz w:val="20"/>
              </w:rPr>
              <w:t>其他学期组合的项目代码请向主办方咨询</w:t>
            </w:r>
          </w:p>
        </w:tc>
      </w:tr>
    </w:tbl>
    <w:p w14:paraId="06CC5929" w14:textId="77777777" w:rsidR="008458FA" w:rsidRPr="008458FA" w:rsidRDefault="008458FA" w:rsidP="008458FA"/>
    <w:p w14:paraId="04DA4A53" w14:textId="77777777" w:rsidR="008458FA" w:rsidRPr="008458FA" w:rsidRDefault="008458FA" w:rsidP="008458FA">
      <w:pPr>
        <w:pStyle w:val="a3"/>
        <w:numPr>
          <w:ilvl w:val="0"/>
          <w:numId w:val="34"/>
        </w:numPr>
        <w:spacing w:line="360" w:lineRule="exact"/>
        <w:ind w:firstLineChars="0"/>
        <w:jc w:val="left"/>
        <w:rPr>
          <w:rFonts w:ascii="Calibri" w:eastAsia="黑体" w:hAnsi="Calibri"/>
          <w:color w:val="806000" w:themeColor="accent4" w:themeShade="80"/>
          <w:szCs w:val="21"/>
        </w:rPr>
      </w:pPr>
      <w:r w:rsidRPr="008458FA">
        <w:rPr>
          <w:rFonts w:ascii="Calibri" w:eastAsia="黑体" w:hAnsi="Calibri"/>
          <w:color w:val="806000" w:themeColor="accent4" w:themeShade="80"/>
          <w:szCs w:val="21"/>
        </w:rPr>
        <w:t>Discover</w:t>
      </w:r>
      <w:r w:rsidRPr="008458FA">
        <w:rPr>
          <w:rFonts w:ascii="Calibri" w:eastAsia="黑体" w:hAnsi="Calibri"/>
          <w:color w:val="806000" w:themeColor="accent4" w:themeShade="80"/>
          <w:szCs w:val="21"/>
        </w:rPr>
        <w:t>项目</w:t>
      </w:r>
    </w:p>
    <w:p w14:paraId="5DC0B4AD" w14:textId="775E9DF5" w:rsid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hint="eastAsia"/>
          <w:szCs w:val="21"/>
        </w:rPr>
        <w:t>学生每学期需要在</w:t>
      </w:r>
      <w:r w:rsidRPr="008458FA">
        <w:rPr>
          <w:rFonts w:ascii="Calibri" w:eastAsia="黑体" w:hAnsi="Calibri"/>
          <w:szCs w:val="21"/>
        </w:rPr>
        <w:t>UCB</w:t>
      </w:r>
      <w:r w:rsidRPr="008458FA">
        <w:rPr>
          <w:rFonts w:ascii="Calibri" w:eastAsia="黑体" w:hAnsi="Calibri"/>
          <w:szCs w:val="21"/>
        </w:rPr>
        <w:t>的课程库里选修</w:t>
      </w:r>
      <w:r w:rsidRPr="008458FA">
        <w:rPr>
          <w:rFonts w:ascii="Calibri" w:eastAsia="黑体" w:hAnsi="Calibri"/>
          <w:szCs w:val="21"/>
        </w:rPr>
        <w:t>12-18</w:t>
      </w:r>
      <w:r w:rsidRPr="008458FA">
        <w:rPr>
          <w:rFonts w:ascii="Calibri" w:eastAsia="黑体" w:hAnsi="Calibri"/>
          <w:szCs w:val="21"/>
        </w:rPr>
        <w:t>学分的课程。通常为</w:t>
      </w:r>
      <w:r w:rsidRPr="008458FA">
        <w:rPr>
          <w:rFonts w:ascii="Calibri" w:eastAsia="黑体" w:hAnsi="Calibri"/>
          <w:szCs w:val="21"/>
        </w:rPr>
        <w:t>4-6</w:t>
      </w:r>
      <w:r w:rsidRPr="008458FA">
        <w:rPr>
          <w:rFonts w:ascii="Calibri" w:eastAsia="黑体" w:hAnsi="Calibri"/>
          <w:szCs w:val="21"/>
        </w:rPr>
        <w:t>门课，</w:t>
      </w:r>
      <w:r w:rsidRPr="008458FA">
        <w:rPr>
          <w:rFonts w:ascii="Calibri" w:eastAsia="黑体" w:hAnsi="Calibri"/>
          <w:szCs w:val="21"/>
        </w:rPr>
        <w:t>STEM</w:t>
      </w:r>
      <w:r w:rsidRPr="008458FA">
        <w:rPr>
          <w:rFonts w:ascii="Calibri" w:eastAsia="黑体" w:hAnsi="Calibri"/>
          <w:szCs w:val="21"/>
        </w:rPr>
        <w:t>类课程、商学院课程选修难度较大，法学院课程不可选。</w:t>
      </w:r>
      <w:r w:rsidRPr="008458FA">
        <w:rPr>
          <w:rFonts w:ascii="Calibri" w:eastAsia="黑体" w:hAnsi="Calibri"/>
          <w:szCs w:val="21"/>
        </w:rPr>
        <w:t>UCB</w:t>
      </w:r>
      <w:r w:rsidRPr="008458FA">
        <w:rPr>
          <w:rFonts w:ascii="Calibri" w:eastAsia="黑体" w:hAnsi="Calibri"/>
          <w:szCs w:val="21"/>
        </w:rPr>
        <w:t>课程难度、学习压力较大，建议学生选修</w:t>
      </w:r>
      <w:r w:rsidRPr="008458FA">
        <w:rPr>
          <w:rFonts w:ascii="Calibri" w:eastAsia="黑体" w:hAnsi="Calibri"/>
          <w:szCs w:val="21"/>
        </w:rPr>
        <w:t>3-4</w:t>
      </w:r>
      <w:r w:rsidRPr="008458FA">
        <w:rPr>
          <w:rFonts w:ascii="Calibri" w:eastAsia="黑体" w:hAnsi="Calibri"/>
          <w:szCs w:val="21"/>
        </w:rPr>
        <w:t>门课，</w:t>
      </w:r>
      <w:r w:rsidRPr="008458FA">
        <w:rPr>
          <w:rFonts w:ascii="Calibri" w:eastAsia="黑体" w:hAnsi="Calibri"/>
          <w:szCs w:val="21"/>
        </w:rPr>
        <w:t>12</w:t>
      </w:r>
      <w:r w:rsidRPr="008458FA">
        <w:rPr>
          <w:rFonts w:ascii="Calibri" w:eastAsia="黑体" w:hAnsi="Calibri"/>
          <w:szCs w:val="21"/>
        </w:rPr>
        <w:t>学分左右为宜。</w:t>
      </w:r>
      <w:r w:rsidRPr="008458FA">
        <w:rPr>
          <w:rFonts w:ascii="Calibri" w:eastAsia="黑体" w:hAnsi="Calibri" w:hint="eastAsia"/>
          <w:szCs w:val="21"/>
        </w:rPr>
        <w:t>此外，学生需要在</w:t>
      </w:r>
      <w:r w:rsidRPr="008458FA">
        <w:rPr>
          <w:rFonts w:ascii="Calibri" w:eastAsia="黑体" w:hAnsi="Calibri"/>
          <w:szCs w:val="21"/>
        </w:rPr>
        <w:t>UCB Extension</w:t>
      </w:r>
      <w:r w:rsidRPr="008458FA">
        <w:rPr>
          <w:rFonts w:ascii="Calibri" w:eastAsia="黑体" w:hAnsi="Calibri"/>
          <w:szCs w:val="21"/>
        </w:rPr>
        <w:t>的课程库里选修</w:t>
      </w:r>
      <w:r w:rsidRPr="008458FA">
        <w:rPr>
          <w:rFonts w:ascii="Calibri" w:eastAsia="黑体" w:hAnsi="Calibri"/>
          <w:szCs w:val="21"/>
        </w:rPr>
        <w:t>2</w:t>
      </w:r>
      <w:r w:rsidRPr="008458FA">
        <w:rPr>
          <w:rFonts w:ascii="Calibri" w:eastAsia="黑体" w:hAnsi="Calibri"/>
          <w:szCs w:val="21"/>
        </w:rPr>
        <w:t>学分的课程，通常为</w:t>
      </w:r>
      <w:r w:rsidRPr="008458FA">
        <w:rPr>
          <w:rFonts w:ascii="Calibri" w:eastAsia="黑体" w:hAnsi="Calibri"/>
          <w:szCs w:val="21"/>
        </w:rPr>
        <w:t>1</w:t>
      </w:r>
      <w:r w:rsidRPr="008458FA">
        <w:rPr>
          <w:rFonts w:ascii="Calibri" w:eastAsia="黑体" w:hAnsi="Calibri"/>
          <w:szCs w:val="21"/>
        </w:rPr>
        <w:t>门课，建议选修语言强化类课程。</w:t>
      </w:r>
    </w:p>
    <w:p w14:paraId="03DEA77C" w14:textId="77777777" w:rsidR="008458FA" w:rsidRPr="008458FA" w:rsidRDefault="008458FA" w:rsidP="008458FA">
      <w:pPr>
        <w:spacing w:line="360" w:lineRule="exact"/>
        <w:jc w:val="left"/>
        <w:rPr>
          <w:rFonts w:ascii="Calibri" w:eastAsia="黑体" w:hAnsi="Calibri"/>
          <w:szCs w:val="21"/>
        </w:rPr>
      </w:pPr>
    </w:p>
    <w:p w14:paraId="44E0290A" w14:textId="77777777" w:rsidR="008458FA" w:rsidRPr="008458FA" w:rsidRDefault="008458FA" w:rsidP="008458FA">
      <w:pPr>
        <w:pStyle w:val="a3"/>
        <w:numPr>
          <w:ilvl w:val="0"/>
          <w:numId w:val="34"/>
        </w:numPr>
        <w:spacing w:line="360" w:lineRule="exact"/>
        <w:ind w:firstLineChars="0"/>
        <w:jc w:val="left"/>
        <w:rPr>
          <w:rFonts w:ascii="Calibri" w:eastAsia="黑体" w:hAnsi="Calibri"/>
          <w:color w:val="806000" w:themeColor="accent4" w:themeShade="80"/>
          <w:szCs w:val="21"/>
        </w:rPr>
      </w:pPr>
      <w:r w:rsidRPr="008458FA">
        <w:rPr>
          <w:rFonts w:ascii="Calibri" w:eastAsia="黑体" w:hAnsi="Calibri"/>
          <w:color w:val="806000" w:themeColor="accent4" w:themeShade="80"/>
          <w:szCs w:val="21"/>
        </w:rPr>
        <w:t>HAAS</w:t>
      </w:r>
      <w:r w:rsidRPr="008458FA">
        <w:rPr>
          <w:rFonts w:ascii="Calibri" w:eastAsia="黑体" w:hAnsi="Calibri"/>
          <w:color w:val="806000" w:themeColor="accent4" w:themeShade="80"/>
          <w:szCs w:val="21"/>
        </w:rPr>
        <w:t>项目</w:t>
      </w:r>
    </w:p>
    <w:p w14:paraId="389CE778" w14:textId="1525936B" w:rsid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hint="eastAsia"/>
          <w:szCs w:val="21"/>
        </w:rPr>
        <w:t>学生需要选修指定的核心课程，并在选修课程中选择</w:t>
      </w:r>
      <w:r w:rsidRPr="008458FA">
        <w:rPr>
          <w:rFonts w:ascii="Calibri" w:eastAsia="黑体" w:hAnsi="Calibri"/>
          <w:szCs w:val="21"/>
        </w:rPr>
        <w:t>2</w:t>
      </w:r>
      <w:r w:rsidRPr="008458FA">
        <w:rPr>
          <w:rFonts w:ascii="Calibri" w:eastAsia="黑体" w:hAnsi="Calibri"/>
          <w:szCs w:val="21"/>
        </w:rPr>
        <w:t>门课程进行学习。课程目录见后附说明。</w:t>
      </w:r>
      <w:r w:rsidRPr="008458FA">
        <w:rPr>
          <w:rFonts w:ascii="Calibri" w:eastAsia="黑体" w:hAnsi="Calibri" w:hint="eastAsia"/>
          <w:szCs w:val="21"/>
        </w:rPr>
        <w:t>此外学生可选修：</w:t>
      </w:r>
      <w:r w:rsidRPr="008458FA">
        <w:rPr>
          <w:rFonts w:ascii="Calibri" w:eastAsia="黑体" w:hAnsi="Calibri"/>
          <w:szCs w:val="21"/>
        </w:rPr>
        <w:t>UCB</w:t>
      </w:r>
      <w:r w:rsidRPr="008458FA">
        <w:rPr>
          <w:rFonts w:ascii="Calibri" w:eastAsia="黑体" w:hAnsi="Calibri"/>
          <w:szCs w:val="21"/>
        </w:rPr>
        <w:t>课程</w:t>
      </w:r>
      <w:r w:rsidRPr="008458FA">
        <w:rPr>
          <w:rFonts w:ascii="Calibri" w:eastAsia="黑体" w:hAnsi="Calibri"/>
          <w:szCs w:val="21"/>
        </w:rPr>
        <w:t>1</w:t>
      </w:r>
      <w:r w:rsidRPr="008458FA">
        <w:rPr>
          <w:rFonts w:ascii="Calibri" w:eastAsia="黑体" w:hAnsi="Calibri"/>
          <w:szCs w:val="21"/>
        </w:rPr>
        <w:t>门（限</w:t>
      </w:r>
      <w:r w:rsidRPr="008458FA">
        <w:rPr>
          <w:rFonts w:ascii="Calibri" w:eastAsia="黑体" w:hAnsi="Calibri"/>
          <w:szCs w:val="21"/>
        </w:rPr>
        <w:t>3</w:t>
      </w:r>
      <w:r w:rsidRPr="008458FA">
        <w:rPr>
          <w:rFonts w:ascii="Calibri" w:eastAsia="黑体" w:hAnsi="Calibri"/>
          <w:szCs w:val="21"/>
        </w:rPr>
        <w:t>学分），</w:t>
      </w:r>
      <w:r w:rsidRPr="008458FA">
        <w:rPr>
          <w:rFonts w:ascii="Calibri" w:eastAsia="黑体" w:hAnsi="Calibri"/>
          <w:szCs w:val="21"/>
        </w:rPr>
        <w:t>STEM</w:t>
      </w:r>
      <w:r w:rsidRPr="008458FA">
        <w:rPr>
          <w:rFonts w:ascii="Calibri" w:eastAsia="黑体" w:hAnsi="Calibri"/>
          <w:szCs w:val="21"/>
        </w:rPr>
        <w:t>类课程、商学院课程选修难度较大，法学院课程不可选。</w:t>
      </w:r>
    </w:p>
    <w:p w14:paraId="5D953DA5" w14:textId="77777777" w:rsidR="008458FA" w:rsidRPr="008458FA" w:rsidRDefault="008458FA" w:rsidP="008458FA">
      <w:pPr>
        <w:spacing w:line="360" w:lineRule="exact"/>
        <w:ind w:firstLineChars="200" w:firstLine="420"/>
        <w:rPr>
          <w:rFonts w:ascii="Calibri" w:eastAsia="黑体" w:hAnsi="Calibri"/>
          <w:szCs w:val="21"/>
        </w:rPr>
      </w:pPr>
    </w:p>
    <w:p w14:paraId="7668AC93" w14:textId="77777777" w:rsidR="008458FA" w:rsidRPr="008458FA" w:rsidRDefault="008458FA" w:rsidP="008458FA">
      <w:pPr>
        <w:pStyle w:val="a3"/>
        <w:numPr>
          <w:ilvl w:val="0"/>
          <w:numId w:val="34"/>
        </w:numPr>
        <w:spacing w:line="360" w:lineRule="exact"/>
        <w:ind w:firstLineChars="0"/>
        <w:jc w:val="left"/>
        <w:rPr>
          <w:rFonts w:ascii="Calibri" w:eastAsia="黑体" w:hAnsi="Calibri"/>
          <w:color w:val="806000" w:themeColor="accent4" w:themeShade="80"/>
          <w:szCs w:val="21"/>
        </w:rPr>
      </w:pPr>
      <w:r w:rsidRPr="008458FA">
        <w:rPr>
          <w:rFonts w:ascii="Calibri" w:eastAsia="黑体" w:hAnsi="Calibri"/>
          <w:color w:val="806000" w:themeColor="accent4" w:themeShade="80"/>
          <w:szCs w:val="21"/>
        </w:rPr>
        <w:t>Legal Studies</w:t>
      </w:r>
      <w:r w:rsidRPr="008458FA">
        <w:rPr>
          <w:rFonts w:ascii="Calibri" w:eastAsia="黑体" w:hAnsi="Calibri"/>
          <w:color w:val="806000" w:themeColor="accent4" w:themeShade="80"/>
          <w:szCs w:val="21"/>
        </w:rPr>
        <w:t>项目</w:t>
      </w:r>
    </w:p>
    <w:p w14:paraId="28B17645" w14:textId="45008706" w:rsid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hint="eastAsia"/>
          <w:szCs w:val="21"/>
        </w:rPr>
        <w:t>学生需要选修指定的核心课程，并在选修课程中选择</w:t>
      </w:r>
      <w:r w:rsidRPr="008458FA">
        <w:rPr>
          <w:rFonts w:ascii="Calibri" w:eastAsia="黑体" w:hAnsi="Calibri"/>
          <w:szCs w:val="21"/>
        </w:rPr>
        <w:t>1</w:t>
      </w:r>
      <w:r w:rsidRPr="008458FA">
        <w:rPr>
          <w:rFonts w:ascii="Calibri" w:eastAsia="黑体" w:hAnsi="Calibri"/>
          <w:szCs w:val="21"/>
        </w:rPr>
        <w:t>门课程进行学习。课程目录见后附说明。</w:t>
      </w:r>
    </w:p>
    <w:p w14:paraId="4048CE3E" w14:textId="77777777" w:rsidR="008458FA" w:rsidRPr="008458FA" w:rsidRDefault="008458FA" w:rsidP="008458FA">
      <w:pPr>
        <w:spacing w:line="360" w:lineRule="exact"/>
        <w:ind w:firstLineChars="200" w:firstLine="420"/>
        <w:rPr>
          <w:rFonts w:ascii="Calibri" w:eastAsia="黑体" w:hAnsi="Calibri"/>
          <w:szCs w:val="21"/>
        </w:rPr>
      </w:pPr>
    </w:p>
    <w:p w14:paraId="3B12FA13" w14:textId="77777777" w:rsidR="008458FA" w:rsidRPr="008458FA" w:rsidRDefault="008458FA" w:rsidP="008458FA">
      <w:pPr>
        <w:pStyle w:val="a3"/>
        <w:numPr>
          <w:ilvl w:val="0"/>
          <w:numId w:val="34"/>
        </w:numPr>
        <w:spacing w:line="360" w:lineRule="exact"/>
        <w:ind w:firstLineChars="0"/>
        <w:jc w:val="left"/>
        <w:rPr>
          <w:rFonts w:ascii="Calibri" w:eastAsia="黑体" w:hAnsi="Calibri"/>
          <w:color w:val="806000" w:themeColor="accent4" w:themeShade="80"/>
          <w:szCs w:val="21"/>
        </w:rPr>
      </w:pPr>
      <w:r w:rsidRPr="008458FA">
        <w:rPr>
          <w:rFonts w:ascii="Calibri" w:eastAsia="黑体" w:hAnsi="Calibri"/>
          <w:color w:val="806000" w:themeColor="accent4" w:themeShade="80"/>
          <w:szCs w:val="21"/>
        </w:rPr>
        <w:t>CED</w:t>
      </w:r>
      <w:r w:rsidRPr="008458FA">
        <w:rPr>
          <w:rFonts w:ascii="Calibri" w:eastAsia="黑体" w:hAnsi="Calibri"/>
          <w:color w:val="806000" w:themeColor="accent4" w:themeShade="80"/>
          <w:szCs w:val="21"/>
        </w:rPr>
        <w:t>项目</w:t>
      </w:r>
    </w:p>
    <w:p w14:paraId="306D8B6D" w14:textId="441CEAED" w:rsid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hint="eastAsia"/>
          <w:szCs w:val="21"/>
        </w:rPr>
        <w:t>学生每学期可以在指定的课程</w:t>
      </w:r>
      <w:r w:rsidRPr="008458FA">
        <w:rPr>
          <w:rFonts w:ascii="Calibri" w:eastAsia="黑体" w:hAnsi="Calibri"/>
          <w:szCs w:val="21"/>
        </w:rPr>
        <w:t>Track</w:t>
      </w:r>
      <w:r w:rsidRPr="008458FA">
        <w:rPr>
          <w:rFonts w:ascii="Calibri" w:eastAsia="黑体" w:hAnsi="Calibri"/>
          <w:szCs w:val="21"/>
        </w:rPr>
        <w:t>中选择</w:t>
      </w:r>
      <w:r w:rsidRPr="008458FA">
        <w:rPr>
          <w:rFonts w:ascii="Calibri" w:eastAsia="黑体" w:hAnsi="Calibri"/>
          <w:szCs w:val="21"/>
        </w:rPr>
        <w:t>3</w:t>
      </w:r>
      <w:r w:rsidRPr="008458FA">
        <w:rPr>
          <w:rFonts w:ascii="Calibri" w:eastAsia="黑体" w:hAnsi="Calibri"/>
          <w:szCs w:val="21"/>
        </w:rPr>
        <w:t>门课进行学习。课程目录见后附说明。</w:t>
      </w:r>
      <w:r w:rsidRPr="008458FA">
        <w:rPr>
          <w:rFonts w:ascii="Calibri" w:eastAsia="黑体" w:hAnsi="Calibri" w:hint="eastAsia"/>
          <w:szCs w:val="21"/>
        </w:rPr>
        <w:t>此外学生可选修：</w:t>
      </w:r>
      <w:r w:rsidRPr="008458FA">
        <w:rPr>
          <w:rFonts w:ascii="Calibri" w:eastAsia="黑体" w:hAnsi="Calibri"/>
          <w:szCs w:val="21"/>
        </w:rPr>
        <w:t>UCB</w:t>
      </w:r>
      <w:r w:rsidRPr="008458FA">
        <w:rPr>
          <w:rFonts w:ascii="Calibri" w:eastAsia="黑体" w:hAnsi="Calibri"/>
          <w:szCs w:val="21"/>
        </w:rPr>
        <w:t>课程</w:t>
      </w:r>
      <w:r w:rsidRPr="008458FA">
        <w:rPr>
          <w:rFonts w:ascii="Calibri" w:eastAsia="黑体" w:hAnsi="Calibri"/>
          <w:szCs w:val="21"/>
        </w:rPr>
        <w:t>1</w:t>
      </w:r>
      <w:r w:rsidRPr="008458FA">
        <w:rPr>
          <w:rFonts w:ascii="Calibri" w:eastAsia="黑体" w:hAnsi="Calibri"/>
          <w:szCs w:val="21"/>
        </w:rPr>
        <w:t>门（</w:t>
      </w:r>
      <w:r w:rsidRPr="008458FA">
        <w:rPr>
          <w:rFonts w:ascii="Calibri" w:eastAsia="黑体" w:hAnsi="Calibri"/>
          <w:szCs w:val="21"/>
        </w:rPr>
        <w:t>STEM</w:t>
      </w:r>
      <w:r w:rsidRPr="008458FA">
        <w:rPr>
          <w:rFonts w:ascii="Calibri" w:eastAsia="黑体" w:hAnsi="Calibri"/>
          <w:szCs w:val="21"/>
        </w:rPr>
        <w:t>类课程、商学院课程选修难度较大，法学院课程不可选），或该项目任意</w:t>
      </w:r>
      <w:r w:rsidRPr="008458FA">
        <w:rPr>
          <w:rFonts w:ascii="Calibri" w:eastAsia="黑体" w:hAnsi="Calibri"/>
          <w:szCs w:val="21"/>
        </w:rPr>
        <w:t>Track</w:t>
      </w:r>
      <w:r w:rsidRPr="008458FA">
        <w:rPr>
          <w:rFonts w:ascii="Calibri" w:eastAsia="黑体" w:hAnsi="Calibri"/>
          <w:szCs w:val="21"/>
        </w:rPr>
        <w:t>中的</w:t>
      </w:r>
      <w:r w:rsidRPr="008458FA">
        <w:rPr>
          <w:rFonts w:ascii="Calibri" w:eastAsia="黑体" w:hAnsi="Calibri"/>
          <w:szCs w:val="21"/>
        </w:rPr>
        <w:t>1</w:t>
      </w:r>
      <w:r w:rsidRPr="008458FA">
        <w:rPr>
          <w:rFonts w:ascii="Calibri" w:eastAsia="黑体" w:hAnsi="Calibri"/>
          <w:szCs w:val="21"/>
        </w:rPr>
        <w:t>门课程。</w:t>
      </w:r>
    </w:p>
    <w:p w14:paraId="246D6E1A" w14:textId="77777777" w:rsidR="008458FA" w:rsidRPr="008458FA" w:rsidRDefault="008458FA" w:rsidP="008458FA">
      <w:pPr>
        <w:spacing w:line="360" w:lineRule="exact"/>
        <w:ind w:firstLineChars="200" w:firstLine="420"/>
        <w:rPr>
          <w:rFonts w:ascii="Calibri" w:eastAsia="黑体" w:hAnsi="Calibri"/>
          <w:szCs w:val="21"/>
        </w:rPr>
      </w:pPr>
    </w:p>
    <w:p w14:paraId="758AADC2" w14:textId="77777777" w:rsidR="008458FA" w:rsidRPr="008458FA" w:rsidRDefault="008458FA" w:rsidP="008458FA">
      <w:pPr>
        <w:pStyle w:val="a3"/>
        <w:numPr>
          <w:ilvl w:val="0"/>
          <w:numId w:val="34"/>
        </w:numPr>
        <w:spacing w:line="360" w:lineRule="exact"/>
        <w:ind w:firstLineChars="0"/>
        <w:jc w:val="left"/>
        <w:rPr>
          <w:rFonts w:ascii="Calibri" w:eastAsia="黑体" w:hAnsi="Calibri"/>
          <w:color w:val="806000" w:themeColor="accent4" w:themeShade="80"/>
          <w:szCs w:val="21"/>
        </w:rPr>
      </w:pPr>
      <w:r w:rsidRPr="008458FA">
        <w:rPr>
          <w:rFonts w:ascii="Calibri" w:eastAsia="黑体" w:hAnsi="Calibri"/>
          <w:color w:val="806000" w:themeColor="accent4" w:themeShade="80"/>
          <w:szCs w:val="21"/>
        </w:rPr>
        <w:t>Start</w:t>
      </w:r>
      <w:r w:rsidRPr="008458FA">
        <w:rPr>
          <w:rFonts w:ascii="Calibri" w:eastAsia="黑体" w:hAnsi="Calibri"/>
          <w:color w:val="806000" w:themeColor="accent4" w:themeShade="80"/>
          <w:szCs w:val="21"/>
        </w:rPr>
        <w:t>项目</w:t>
      </w:r>
    </w:p>
    <w:p w14:paraId="6438F185" w14:textId="77777777" w:rsidR="008458FA" w:rsidRP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hint="eastAsia"/>
          <w:szCs w:val="21"/>
        </w:rPr>
        <w:t>学生每学期可以在</w:t>
      </w:r>
      <w:r w:rsidRPr="008458FA">
        <w:rPr>
          <w:rFonts w:ascii="Calibri" w:eastAsia="黑体" w:hAnsi="Calibri"/>
          <w:szCs w:val="21"/>
        </w:rPr>
        <w:t>UCB</w:t>
      </w:r>
      <w:r w:rsidRPr="008458FA">
        <w:rPr>
          <w:rFonts w:ascii="Calibri" w:eastAsia="黑体" w:hAnsi="Calibri"/>
          <w:szCs w:val="21"/>
        </w:rPr>
        <w:t>的课程库里选修</w:t>
      </w:r>
      <w:r w:rsidRPr="008458FA">
        <w:rPr>
          <w:rFonts w:ascii="Calibri" w:eastAsia="黑体" w:hAnsi="Calibri"/>
          <w:szCs w:val="21"/>
        </w:rPr>
        <w:t>12</w:t>
      </w:r>
      <w:r w:rsidRPr="008458FA">
        <w:rPr>
          <w:rFonts w:ascii="Calibri" w:eastAsia="黑体" w:hAnsi="Calibri"/>
          <w:szCs w:val="21"/>
        </w:rPr>
        <w:t>学分的课程。其中：</w:t>
      </w:r>
    </w:p>
    <w:p w14:paraId="779679DE" w14:textId="77777777" w:rsidR="008458FA" w:rsidRPr="008458FA" w:rsidRDefault="008458FA" w:rsidP="008458FA">
      <w:pPr>
        <w:pStyle w:val="a3"/>
        <w:numPr>
          <w:ilvl w:val="0"/>
          <w:numId w:val="36"/>
        </w:numPr>
        <w:spacing w:line="360" w:lineRule="exact"/>
        <w:ind w:firstLineChars="0"/>
        <w:rPr>
          <w:rFonts w:ascii="Calibri" w:eastAsia="黑体" w:hAnsi="Calibri"/>
          <w:szCs w:val="21"/>
        </w:rPr>
      </w:pPr>
      <w:r w:rsidRPr="008458FA">
        <w:rPr>
          <w:rFonts w:ascii="Calibri" w:eastAsia="黑体" w:hAnsi="Calibri"/>
          <w:szCs w:val="21"/>
        </w:rPr>
        <w:t>UCB Extension</w:t>
      </w:r>
      <w:r w:rsidRPr="008458FA">
        <w:rPr>
          <w:rFonts w:ascii="Calibri" w:eastAsia="黑体" w:hAnsi="Calibri"/>
          <w:szCs w:val="21"/>
        </w:rPr>
        <w:t>课程</w:t>
      </w:r>
      <w:r w:rsidRPr="008458FA">
        <w:rPr>
          <w:rFonts w:ascii="Calibri" w:eastAsia="黑体" w:hAnsi="Calibri"/>
          <w:szCs w:val="21"/>
        </w:rPr>
        <w:t>8</w:t>
      </w:r>
      <w:r w:rsidRPr="008458FA">
        <w:rPr>
          <w:rFonts w:ascii="Calibri" w:eastAsia="黑体" w:hAnsi="Calibri"/>
          <w:szCs w:val="21"/>
        </w:rPr>
        <w:t>学分（通常为</w:t>
      </w:r>
      <w:r w:rsidRPr="008458FA">
        <w:rPr>
          <w:rFonts w:ascii="Calibri" w:eastAsia="黑体" w:hAnsi="Calibri"/>
          <w:szCs w:val="21"/>
        </w:rPr>
        <w:t>4</w:t>
      </w:r>
      <w:r w:rsidRPr="008458FA">
        <w:rPr>
          <w:rFonts w:ascii="Calibri" w:eastAsia="黑体" w:hAnsi="Calibri"/>
          <w:szCs w:val="21"/>
        </w:rPr>
        <w:t>门课），建议选修语言强化类课程。</w:t>
      </w:r>
    </w:p>
    <w:p w14:paraId="62CE31D5" w14:textId="77777777" w:rsidR="008458FA" w:rsidRPr="008458FA" w:rsidRDefault="008458FA" w:rsidP="008458FA">
      <w:pPr>
        <w:pStyle w:val="a3"/>
        <w:numPr>
          <w:ilvl w:val="0"/>
          <w:numId w:val="36"/>
        </w:numPr>
        <w:spacing w:line="360" w:lineRule="exact"/>
        <w:ind w:firstLineChars="0"/>
        <w:rPr>
          <w:rFonts w:ascii="Calibri" w:eastAsia="黑体" w:hAnsi="Calibri"/>
          <w:szCs w:val="21"/>
        </w:rPr>
      </w:pPr>
      <w:r w:rsidRPr="008458FA">
        <w:rPr>
          <w:rFonts w:ascii="Calibri" w:eastAsia="黑体" w:hAnsi="Calibri"/>
          <w:szCs w:val="21"/>
        </w:rPr>
        <w:t>UCB</w:t>
      </w:r>
      <w:r w:rsidRPr="008458FA">
        <w:rPr>
          <w:rFonts w:ascii="Calibri" w:eastAsia="黑体" w:hAnsi="Calibri"/>
          <w:szCs w:val="21"/>
        </w:rPr>
        <w:t>课程</w:t>
      </w:r>
      <w:r w:rsidRPr="008458FA">
        <w:rPr>
          <w:rFonts w:ascii="Calibri" w:eastAsia="黑体" w:hAnsi="Calibri"/>
          <w:szCs w:val="21"/>
        </w:rPr>
        <w:t>4</w:t>
      </w:r>
      <w:r w:rsidRPr="008458FA">
        <w:rPr>
          <w:rFonts w:ascii="Calibri" w:eastAsia="黑体" w:hAnsi="Calibri"/>
          <w:szCs w:val="21"/>
        </w:rPr>
        <w:t>学分（通常为</w:t>
      </w:r>
      <w:r w:rsidRPr="008458FA">
        <w:rPr>
          <w:rFonts w:ascii="Calibri" w:eastAsia="黑体" w:hAnsi="Calibri"/>
          <w:szCs w:val="21"/>
        </w:rPr>
        <w:t>1-2</w:t>
      </w:r>
      <w:r w:rsidRPr="008458FA">
        <w:rPr>
          <w:rFonts w:ascii="Calibri" w:eastAsia="黑体" w:hAnsi="Calibri"/>
          <w:szCs w:val="21"/>
        </w:rPr>
        <w:t>门课），</w:t>
      </w:r>
      <w:r w:rsidRPr="008458FA">
        <w:rPr>
          <w:rFonts w:ascii="Calibri" w:eastAsia="黑体" w:hAnsi="Calibri"/>
          <w:szCs w:val="21"/>
        </w:rPr>
        <w:t>STEM</w:t>
      </w:r>
      <w:r w:rsidRPr="008458FA">
        <w:rPr>
          <w:rFonts w:ascii="Calibri" w:eastAsia="黑体" w:hAnsi="Calibri"/>
          <w:szCs w:val="21"/>
        </w:rPr>
        <w:t>类课程、商学院课程选修难度较大，法学院课程不可选。</w:t>
      </w:r>
    </w:p>
    <w:p w14:paraId="1B5A9FB5" w14:textId="77777777" w:rsidR="008458FA" w:rsidRPr="008458FA" w:rsidRDefault="008458FA" w:rsidP="008458FA">
      <w:pPr>
        <w:spacing w:line="360" w:lineRule="exact"/>
        <w:jc w:val="left"/>
        <w:rPr>
          <w:rFonts w:ascii="Calibri" w:eastAsia="黑体" w:hAnsi="Calibri"/>
          <w:szCs w:val="21"/>
        </w:rPr>
      </w:pPr>
    </w:p>
    <w:p w14:paraId="260A32D9" w14:textId="45E518E7" w:rsidR="006A7A6E" w:rsidRDefault="008458FA" w:rsidP="008458FA">
      <w:pPr>
        <w:spacing w:line="360" w:lineRule="exact"/>
        <w:ind w:firstLineChars="200" w:firstLine="400"/>
        <w:rPr>
          <w:rFonts w:ascii="Calibri" w:eastAsia="黑体" w:hAnsi="Calibri"/>
          <w:sz w:val="20"/>
          <w:szCs w:val="21"/>
        </w:rPr>
      </w:pPr>
      <w:r w:rsidRPr="008458FA">
        <w:rPr>
          <w:rFonts w:ascii="Calibri" w:eastAsia="黑体" w:hAnsi="Calibri"/>
          <w:sz w:val="20"/>
          <w:szCs w:val="21"/>
        </w:rPr>
        <w:t>*</w:t>
      </w:r>
      <w:r w:rsidRPr="008458FA">
        <w:rPr>
          <w:rFonts w:ascii="Calibri" w:eastAsia="黑体" w:hAnsi="Calibri"/>
          <w:sz w:val="20"/>
          <w:szCs w:val="21"/>
        </w:rPr>
        <w:t>加州大学伯克利分校有较强的选课自由度，学生在入学后仍有较长时间可以换课。课程考试或评分大多较为严格，请学生们珍惜学习机会。</w:t>
      </w:r>
    </w:p>
    <w:p w14:paraId="00F92E30" w14:textId="726D99DD" w:rsidR="008458FA" w:rsidRDefault="008458FA">
      <w:pPr>
        <w:widowControl/>
        <w:jc w:val="left"/>
        <w:rPr>
          <w:rFonts w:ascii="Calibri" w:eastAsia="黑体" w:hAnsi="Calibri"/>
          <w:sz w:val="20"/>
          <w:szCs w:val="21"/>
        </w:rPr>
      </w:pPr>
      <w:r>
        <w:rPr>
          <w:rFonts w:ascii="Calibri" w:eastAsia="黑体" w:hAnsi="Calibri"/>
          <w:sz w:val="20"/>
          <w:szCs w:val="21"/>
        </w:rPr>
        <w:br w:type="page"/>
      </w:r>
    </w:p>
    <w:p w14:paraId="37FE31AC" w14:textId="491F3D22" w:rsidR="008458FA" w:rsidRDefault="008458FA" w:rsidP="008458FA">
      <w:pPr>
        <w:pStyle w:val="1"/>
        <w:numPr>
          <w:ilvl w:val="0"/>
          <w:numId w:val="17"/>
        </w:numPr>
        <w:spacing w:before="0" w:after="0" w:line="240" w:lineRule="auto"/>
        <w:rPr>
          <w:rFonts w:ascii="Calibri" w:eastAsia="黑体" w:hAnsi="Calibri"/>
          <w:b w:val="0"/>
          <w:color w:val="404040" w:themeColor="text1" w:themeTint="BF"/>
          <w:sz w:val="32"/>
          <w:szCs w:val="30"/>
        </w:rPr>
      </w:pPr>
      <w:bookmarkStart w:id="14" w:name="_Toc1031404"/>
      <w:r w:rsidRPr="006F1943">
        <w:rPr>
          <w:rFonts w:ascii="Calibri" w:eastAsia="黑体" w:hAnsi="Calibri"/>
          <w:b w:val="0"/>
          <w:color w:val="404040" w:themeColor="text1" w:themeTint="BF"/>
          <w:sz w:val="32"/>
          <w:szCs w:val="30"/>
        </w:rPr>
        <w:lastRenderedPageBreak/>
        <w:t>附件</w:t>
      </w:r>
      <w:r>
        <w:rPr>
          <w:rFonts w:ascii="Calibri" w:eastAsia="黑体" w:hAnsi="Calibri"/>
          <w:b w:val="0"/>
          <w:color w:val="404040" w:themeColor="text1" w:themeTint="BF"/>
          <w:sz w:val="32"/>
          <w:szCs w:val="30"/>
        </w:rPr>
        <w:t>2</w:t>
      </w:r>
      <w:r w:rsidRPr="006F1943">
        <w:rPr>
          <w:rFonts w:ascii="Calibri" w:eastAsia="黑体" w:hAnsi="Calibri"/>
          <w:b w:val="0"/>
          <w:color w:val="404040" w:themeColor="text1" w:themeTint="BF"/>
          <w:sz w:val="32"/>
          <w:szCs w:val="30"/>
        </w:rPr>
        <w:t>·</w:t>
      </w:r>
      <w:r w:rsidRPr="008458FA">
        <w:rPr>
          <w:rFonts w:ascii="Calibri" w:eastAsia="黑体" w:hAnsi="Calibri" w:hint="eastAsia"/>
          <w:b w:val="0"/>
          <w:color w:val="404040" w:themeColor="text1" w:themeTint="BF"/>
          <w:sz w:val="32"/>
          <w:szCs w:val="30"/>
        </w:rPr>
        <w:t>课程说明</w:t>
      </w:r>
      <w:r>
        <w:rPr>
          <w:rFonts w:ascii="Calibri" w:eastAsia="黑体" w:hAnsi="Calibri" w:hint="eastAsia"/>
          <w:b w:val="0"/>
          <w:color w:val="404040" w:themeColor="text1" w:themeTint="BF"/>
          <w:sz w:val="32"/>
          <w:szCs w:val="30"/>
        </w:rPr>
        <w:t>（</w:t>
      </w:r>
      <w:r>
        <w:rPr>
          <w:rFonts w:ascii="Calibri" w:eastAsia="黑体" w:hAnsi="Calibri" w:hint="eastAsia"/>
          <w:b w:val="0"/>
          <w:color w:val="404040" w:themeColor="text1" w:themeTint="BF"/>
          <w:sz w:val="32"/>
          <w:szCs w:val="30"/>
        </w:rPr>
        <w:t>HAAS</w:t>
      </w:r>
      <w:r>
        <w:rPr>
          <w:rFonts w:ascii="Calibri" w:eastAsia="黑体" w:hAnsi="Calibri" w:hint="eastAsia"/>
          <w:b w:val="0"/>
          <w:color w:val="404040" w:themeColor="text1" w:themeTint="BF"/>
          <w:sz w:val="32"/>
          <w:szCs w:val="30"/>
        </w:rPr>
        <w:t>）</w:t>
      </w:r>
      <w:r w:rsidRPr="006F1943">
        <w:rPr>
          <w:rFonts w:ascii="Calibri" w:eastAsia="黑体" w:hAnsi="Calibri" w:hint="eastAsia"/>
          <w:b w:val="0"/>
          <w:color w:val="404040" w:themeColor="text1" w:themeTint="BF"/>
          <w:sz w:val="32"/>
          <w:szCs w:val="30"/>
        </w:rPr>
        <w:t>|</w:t>
      </w:r>
      <w:r>
        <w:rPr>
          <w:rFonts w:ascii="Calibri" w:eastAsia="黑体" w:hAnsi="Calibri" w:hint="eastAsia"/>
          <w:b w:val="0"/>
          <w:color w:val="404040" w:themeColor="text1" w:themeTint="BF"/>
          <w:sz w:val="32"/>
          <w:szCs w:val="30"/>
        </w:rPr>
        <w:t>Instruction</w:t>
      </w:r>
      <w:r>
        <w:rPr>
          <w:rFonts w:ascii="Calibri" w:eastAsia="黑体" w:hAnsi="Calibri"/>
          <w:b w:val="0"/>
          <w:color w:val="404040" w:themeColor="text1" w:themeTint="BF"/>
          <w:sz w:val="32"/>
          <w:szCs w:val="30"/>
        </w:rPr>
        <w:t xml:space="preserve"> </w:t>
      </w:r>
      <w:r>
        <w:rPr>
          <w:rFonts w:ascii="Calibri" w:eastAsia="黑体" w:hAnsi="Calibri" w:hint="eastAsia"/>
          <w:b w:val="0"/>
          <w:color w:val="404040" w:themeColor="text1" w:themeTint="BF"/>
          <w:sz w:val="32"/>
          <w:szCs w:val="30"/>
        </w:rPr>
        <w:t>to</w:t>
      </w:r>
      <w:r>
        <w:rPr>
          <w:rFonts w:ascii="Calibri" w:eastAsia="黑体" w:hAnsi="Calibri"/>
          <w:b w:val="0"/>
          <w:color w:val="404040" w:themeColor="text1" w:themeTint="BF"/>
          <w:sz w:val="32"/>
          <w:szCs w:val="30"/>
        </w:rPr>
        <w:t xml:space="preserve"> </w:t>
      </w:r>
      <w:r>
        <w:rPr>
          <w:rFonts w:ascii="Calibri" w:eastAsia="黑体" w:hAnsi="Calibri" w:hint="eastAsia"/>
          <w:b w:val="0"/>
          <w:color w:val="404040" w:themeColor="text1" w:themeTint="BF"/>
          <w:sz w:val="32"/>
          <w:szCs w:val="30"/>
        </w:rPr>
        <w:t>HAAS</w:t>
      </w:r>
      <w:bookmarkEnd w:id="14"/>
    </w:p>
    <w:p w14:paraId="0AE90CED" w14:textId="77777777" w:rsidR="008458FA" w:rsidRDefault="008458FA" w:rsidP="008458FA">
      <w:pPr>
        <w:spacing w:line="360" w:lineRule="exact"/>
        <w:ind w:firstLineChars="200" w:firstLine="422"/>
        <w:jc w:val="left"/>
        <w:rPr>
          <w:rFonts w:ascii="Calibri" w:eastAsia="黑体" w:hAnsi="Calibri"/>
          <w:b/>
          <w:szCs w:val="21"/>
        </w:rPr>
      </w:pPr>
    </w:p>
    <w:p w14:paraId="79492816" w14:textId="4EE6E4EC" w:rsidR="008458FA" w:rsidRPr="008458FA" w:rsidRDefault="008458FA" w:rsidP="008458FA">
      <w:pPr>
        <w:spacing w:line="360" w:lineRule="exact"/>
        <w:ind w:firstLineChars="200" w:firstLine="422"/>
        <w:jc w:val="left"/>
        <w:rPr>
          <w:rFonts w:ascii="Calibri" w:eastAsia="黑体" w:hAnsi="Calibri"/>
          <w:b/>
          <w:color w:val="1F3864" w:themeColor="accent5" w:themeShade="80"/>
          <w:szCs w:val="21"/>
        </w:rPr>
      </w:pPr>
      <w:r w:rsidRPr="008458FA">
        <w:rPr>
          <w:rFonts w:ascii="Calibri" w:eastAsia="黑体" w:hAnsi="Calibri" w:hint="eastAsia"/>
          <w:b/>
          <w:color w:val="1F3864" w:themeColor="accent5" w:themeShade="80"/>
          <w:szCs w:val="21"/>
        </w:rPr>
        <w:t>核心课程（必修，</w:t>
      </w:r>
      <w:r w:rsidRPr="008458FA">
        <w:rPr>
          <w:rFonts w:ascii="Calibri" w:eastAsia="黑体" w:hAnsi="Calibri"/>
          <w:b/>
          <w:color w:val="1F3864" w:themeColor="accent5" w:themeShade="80"/>
          <w:szCs w:val="21"/>
        </w:rPr>
        <w:t>3</w:t>
      </w:r>
      <w:r w:rsidRPr="008458FA">
        <w:rPr>
          <w:rFonts w:ascii="Calibri" w:eastAsia="黑体" w:hAnsi="Calibri"/>
          <w:b/>
          <w:color w:val="1F3864" w:themeColor="accent5" w:themeShade="80"/>
          <w:szCs w:val="21"/>
        </w:rPr>
        <w:t>门共</w:t>
      </w:r>
      <w:r w:rsidRPr="008458FA">
        <w:rPr>
          <w:rFonts w:ascii="Calibri" w:eastAsia="黑体" w:hAnsi="Calibri"/>
          <w:b/>
          <w:color w:val="1F3864" w:themeColor="accent5" w:themeShade="80"/>
          <w:szCs w:val="21"/>
        </w:rPr>
        <w:t>5</w:t>
      </w:r>
      <w:r w:rsidRPr="008458FA">
        <w:rPr>
          <w:rFonts w:ascii="Calibri" w:eastAsia="黑体" w:hAnsi="Calibri"/>
          <w:b/>
          <w:color w:val="1F3864" w:themeColor="accent5" w:themeShade="80"/>
          <w:szCs w:val="21"/>
        </w:rPr>
        <w:t>学分）</w:t>
      </w:r>
    </w:p>
    <w:p w14:paraId="0693BEFE" w14:textId="77777777" w:rsidR="008458FA" w:rsidRPr="008458FA" w:rsidRDefault="008458FA" w:rsidP="008458FA">
      <w:pPr>
        <w:pStyle w:val="a3"/>
        <w:numPr>
          <w:ilvl w:val="0"/>
          <w:numId w:val="37"/>
        </w:numPr>
        <w:spacing w:line="360" w:lineRule="exact"/>
        <w:ind w:firstLineChars="0"/>
        <w:rPr>
          <w:rFonts w:ascii="Calibri" w:eastAsia="黑体" w:hAnsi="Calibri"/>
          <w:color w:val="806000" w:themeColor="accent4" w:themeShade="80"/>
          <w:szCs w:val="21"/>
        </w:rPr>
      </w:pPr>
      <w:r w:rsidRPr="008458FA">
        <w:rPr>
          <w:rFonts w:ascii="Calibri" w:eastAsia="黑体" w:hAnsi="Calibri"/>
          <w:color w:val="806000" w:themeColor="accent4" w:themeShade="80"/>
          <w:szCs w:val="21"/>
        </w:rPr>
        <w:t xml:space="preserve">FUNDAMENTALS OF DESIGN THINKING </w:t>
      </w:r>
      <w:r w:rsidRPr="008458FA">
        <w:rPr>
          <w:rFonts w:ascii="Calibri" w:eastAsia="黑体" w:hAnsi="Calibri"/>
          <w:color w:val="806000" w:themeColor="accent4" w:themeShade="80"/>
          <w:szCs w:val="21"/>
        </w:rPr>
        <w:t>设计思维基础（</w:t>
      </w:r>
      <w:r w:rsidRPr="008458FA">
        <w:rPr>
          <w:rFonts w:ascii="Calibri" w:eastAsia="黑体" w:hAnsi="Calibri"/>
          <w:color w:val="806000" w:themeColor="accent4" w:themeShade="80"/>
          <w:szCs w:val="21"/>
        </w:rPr>
        <w:t>1</w:t>
      </w:r>
      <w:r w:rsidRPr="008458FA">
        <w:rPr>
          <w:rFonts w:ascii="Calibri" w:eastAsia="黑体" w:hAnsi="Calibri"/>
          <w:color w:val="806000" w:themeColor="accent4" w:themeShade="80"/>
          <w:szCs w:val="21"/>
        </w:rPr>
        <w:t>学分）</w:t>
      </w:r>
    </w:p>
    <w:p w14:paraId="6D12D86F" w14:textId="77777777" w:rsidR="008458FA" w:rsidRP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szCs w:val="21"/>
        </w:rPr>
        <w:t>Through in-depth reading and class discussions, get an introduction to a set of tools that will help you frame and solve problems in the future. Taken from design thinking and systems thinking, you focus on these five areas: observing and noticing, framing and re-framing, imagining and designing, making and experimenting, and storytelling.</w:t>
      </w:r>
    </w:p>
    <w:p w14:paraId="07060314" w14:textId="77777777" w:rsidR="008458FA" w:rsidRPr="008458FA" w:rsidRDefault="008458FA" w:rsidP="008458FA">
      <w:pPr>
        <w:spacing w:line="360" w:lineRule="exact"/>
        <w:ind w:firstLineChars="200" w:firstLine="420"/>
        <w:rPr>
          <w:rFonts w:ascii="Calibri" w:eastAsia="黑体" w:hAnsi="Calibri"/>
          <w:szCs w:val="21"/>
        </w:rPr>
      </w:pPr>
    </w:p>
    <w:p w14:paraId="0CB0C759" w14:textId="77777777" w:rsidR="008458FA" w:rsidRPr="008458FA" w:rsidRDefault="008458FA" w:rsidP="008458FA">
      <w:pPr>
        <w:pStyle w:val="a3"/>
        <w:numPr>
          <w:ilvl w:val="0"/>
          <w:numId w:val="37"/>
        </w:numPr>
        <w:spacing w:line="360" w:lineRule="exact"/>
        <w:ind w:firstLineChars="0"/>
        <w:rPr>
          <w:rFonts w:ascii="Calibri" w:eastAsia="黑体" w:hAnsi="Calibri"/>
          <w:color w:val="806000" w:themeColor="accent4" w:themeShade="80"/>
          <w:sz w:val="20"/>
          <w:szCs w:val="21"/>
        </w:rPr>
      </w:pPr>
      <w:r w:rsidRPr="008458FA">
        <w:rPr>
          <w:rFonts w:ascii="Calibri" w:eastAsia="黑体" w:hAnsi="Calibri"/>
          <w:color w:val="806000" w:themeColor="accent4" w:themeShade="80"/>
          <w:sz w:val="20"/>
          <w:szCs w:val="21"/>
        </w:rPr>
        <w:t xml:space="preserve">OPPORTUNITY RECOGNITION: TECHNOLOGY AND ENTREPRENEURSHIP IN SILICON VALLEY </w:t>
      </w:r>
      <w:r w:rsidRPr="008458FA">
        <w:rPr>
          <w:rFonts w:ascii="Calibri" w:eastAsia="黑体" w:hAnsi="Calibri"/>
          <w:color w:val="806000" w:themeColor="accent4" w:themeShade="80"/>
          <w:sz w:val="20"/>
          <w:szCs w:val="21"/>
        </w:rPr>
        <w:t>机会识别（</w:t>
      </w:r>
      <w:r w:rsidRPr="008458FA">
        <w:rPr>
          <w:rFonts w:ascii="Calibri" w:eastAsia="黑体" w:hAnsi="Calibri"/>
          <w:color w:val="806000" w:themeColor="accent4" w:themeShade="80"/>
          <w:sz w:val="20"/>
          <w:szCs w:val="21"/>
        </w:rPr>
        <w:t>3</w:t>
      </w:r>
      <w:r w:rsidRPr="008458FA">
        <w:rPr>
          <w:rFonts w:ascii="Calibri" w:eastAsia="黑体" w:hAnsi="Calibri"/>
          <w:color w:val="806000" w:themeColor="accent4" w:themeShade="80"/>
          <w:sz w:val="20"/>
          <w:szCs w:val="21"/>
        </w:rPr>
        <w:t>学分）</w:t>
      </w:r>
    </w:p>
    <w:p w14:paraId="74DC53D5" w14:textId="77777777" w:rsidR="008458FA" w:rsidRP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szCs w:val="21"/>
        </w:rPr>
        <w:t>Gain the core skills needed to identify opportunities that can lead to successful, entrepreneurial high-technology ventures, regardless of your "home" skill set (technical or managerial). Take an in-depth examination of the most successful approaches for entrepreneurial companies as a function of markets and technologies. Emphasis is placed on the special requirements for creating and executing strategy in a setting of rapid technological change and limited resources. This course is particularly suited for those who anticipate founding or operating technology companies.</w:t>
      </w:r>
    </w:p>
    <w:p w14:paraId="4388FC8D" w14:textId="77777777" w:rsidR="008458FA" w:rsidRPr="008458FA" w:rsidRDefault="008458FA" w:rsidP="008458FA">
      <w:pPr>
        <w:spacing w:line="360" w:lineRule="exact"/>
        <w:ind w:firstLineChars="200" w:firstLine="420"/>
        <w:rPr>
          <w:rFonts w:ascii="Calibri" w:eastAsia="黑体" w:hAnsi="Calibri"/>
          <w:szCs w:val="21"/>
        </w:rPr>
      </w:pPr>
    </w:p>
    <w:p w14:paraId="794D95E5" w14:textId="77777777" w:rsidR="008458FA" w:rsidRPr="008458FA" w:rsidRDefault="008458FA" w:rsidP="008458FA">
      <w:pPr>
        <w:pStyle w:val="a3"/>
        <w:numPr>
          <w:ilvl w:val="0"/>
          <w:numId w:val="37"/>
        </w:numPr>
        <w:spacing w:line="360" w:lineRule="exact"/>
        <w:ind w:firstLineChars="0"/>
        <w:rPr>
          <w:rFonts w:ascii="Calibri" w:eastAsia="黑体" w:hAnsi="Calibri"/>
          <w:color w:val="806000" w:themeColor="accent4" w:themeShade="80"/>
          <w:szCs w:val="21"/>
        </w:rPr>
      </w:pPr>
      <w:r w:rsidRPr="008458FA">
        <w:rPr>
          <w:rFonts w:ascii="Calibri" w:eastAsia="黑体" w:hAnsi="Calibri"/>
          <w:color w:val="806000" w:themeColor="accent4" w:themeShade="80"/>
          <w:szCs w:val="21"/>
        </w:rPr>
        <w:t xml:space="preserve">THRIVING AT HAAS AND BEYOND </w:t>
      </w:r>
      <w:r w:rsidRPr="008458FA">
        <w:rPr>
          <w:rFonts w:ascii="Calibri" w:eastAsia="黑体" w:hAnsi="Calibri"/>
          <w:color w:val="806000" w:themeColor="accent4" w:themeShade="80"/>
          <w:szCs w:val="21"/>
        </w:rPr>
        <w:t>在</w:t>
      </w:r>
      <w:r w:rsidRPr="008458FA">
        <w:rPr>
          <w:rFonts w:ascii="Calibri" w:eastAsia="黑体" w:hAnsi="Calibri"/>
          <w:color w:val="806000" w:themeColor="accent4" w:themeShade="80"/>
          <w:szCs w:val="21"/>
        </w:rPr>
        <w:t>HAAS</w:t>
      </w:r>
      <w:r w:rsidRPr="008458FA">
        <w:rPr>
          <w:rFonts w:ascii="Calibri" w:eastAsia="黑体" w:hAnsi="Calibri"/>
          <w:color w:val="806000" w:themeColor="accent4" w:themeShade="80"/>
          <w:szCs w:val="21"/>
        </w:rPr>
        <w:t>与未来的学业中蓬勃发展（</w:t>
      </w:r>
      <w:r w:rsidRPr="008458FA">
        <w:rPr>
          <w:rFonts w:ascii="Calibri" w:eastAsia="黑体" w:hAnsi="Calibri"/>
          <w:color w:val="806000" w:themeColor="accent4" w:themeShade="80"/>
          <w:szCs w:val="21"/>
        </w:rPr>
        <w:t>1</w:t>
      </w:r>
      <w:r w:rsidRPr="008458FA">
        <w:rPr>
          <w:rFonts w:ascii="Calibri" w:eastAsia="黑体" w:hAnsi="Calibri"/>
          <w:color w:val="806000" w:themeColor="accent4" w:themeShade="80"/>
          <w:szCs w:val="21"/>
        </w:rPr>
        <w:t>学分）</w:t>
      </w:r>
    </w:p>
    <w:p w14:paraId="307C68E1" w14:textId="77777777" w:rsidR="008458FA" w:rsidRPr="008458FA" w:rsidRDefault="008458FA" w:rsidP="008458FA">
      <w:pPr>
        <w:spacing w:line="360" w:lineRule="exact"/>
        <w:ind w:firstLineChars="200" w:firstLine="420"/>
        <w:rPr>
          <w:rFonts w:ascii="Calibri" w:eastAsia="黑体" w:hAnsi="Calibri"/>
          <w:szCs w:val="21"/>
        </w:rPr>
      </w:pPr>
      <w:r w:rsidRPr="008458FA">
        <w:rPr>
          <w:rFonts w:ascii="Calibri" w:eastAsia="黑体" w:hAnsi="Calibri"/>
          <w:szCs w:val="21"/>
        </w:rPr>
        <w:t>This course is a combination of class time, one-on-one coaching sessions and company site visits. Class time focuses on these three aspects of your learning: Academic Success at Haas, Beyond a Bachelor Degree and Professional Achievement. One-on-one coaching provides highly individualized support to discuss your classroom expectations, applying to graduate school, managing life in Berkeley and launching your career. Site visits give you an up-close experience with some of the world's most innovative and impactful companies so that you can connect classroom learning with real-time.</w:t>
      </w:r>
    </w:p>
    <w:p w14:paraId="2FD04ECA" w14:textId="77777777" w:rsidR="008458FA" w:rsidRPr="008458FA" w:rsidRDefault="008458FA" w:rsidP="008458FA">
      <w:pPr>
        <w:spacing w:line="360" w:lineRule="exact"/>
        <w:ind w:firstLineChars="200" w:firstLine="420"/>
        <w:rPr>
          <w:rFonts w:ascii="Calibri" w:eastAsia="黑体" w:hAnsi="Calibri"/>
          <w:szCs w:val="21"/>
        </w:rPr>
      </w:pPr>
    </w:p>
    <w:p w14:paraId="656B670F" w14:textId="77777777" w:rsidR="008458FA" w:rsidRPr="008458FA" w:rsidRDefault="008458FA" w:rsidP="008458FA">
      <w:pPr>
        <w:spacing w:line="360" w:lineRule="exact"/>
        <w:ind w:firstLineChars="200" w:firstLine="422"/>
        <w:jc w:val="left"/>
        <w:rPr>
          <w:rFonts w:ascii="Calibri" w:eastAsia="黑体" w:hAnsi="Calibri"/>
          <w:b/>
          <w:color w:val="1F3864" w:themeColor="accent5" w:themeShade="80"/>
          <w:szCs w:val="21"/>
        </w:rPr>
      </w:pPr>
      <w:r w:rsidRPr="008458FA">
        <w:rPr>
          <w:rFonts w:ascii="Calibri" w:eastAsia="黑体" w:hAnsi="Calibri" w:hint="eastAsia"/>
          <w:b/>
          <w:color w:val="1F3864" w:themeColor="accent5" w:themeShade="80"/>
          <w:szCs w:val="21"/>
        </w:rPr>
        <w:t>选修课程（可根据自身能力、兴趣选择</w:t>
      </w:r>
      <w:r w:rsidRPr="008458FA">
        <w:rPr>
          <w:rFonts w:ascii="Calibri" w:eastAsia="黑体" w:hAnsi="Calibri"/>
          <w:b/>
          <w:color w:val="1F3864" w:themeColor="accent5" w:themeShade="80"/>
          <w:szCs w:val="21"/>
        </w:rPr>
        <w:t>2</w:t>
      </w:r>
      <w:r w:rsidRPr="008458FA">
        <w:rPr>
          <w:rFonts w:ascii="Calibri" w:eastAsia="黑体" w:hAnsi="Calibri"/>
          <w:b/>
          <w:color w:val="1F3864" w:themeColor="accent5" w:themeShade="80"/>
          <w:szCs w:val="21"/>
        </w:rPr>
        <w:t>门进行学习）</w:t>
      </w:r>
    </w:p>
    <w:p w14:paraId="645D95D2" w14:textId="77777777" w:rsidR="008458FA" w:rsidRPr="008458FA" w:rsidRDefault="008458FA" w:rsidP="008458FA">
      <w:pPr>
        <w:pStyle w:val="a3"/>
        <w:numPr>
          <w:ilvl w:val="0"/>
          <w:numId w:val="38"/>
        </w:numPr>
        <w:spacing w:line="360" w:lineRule="exact"/>
        <w:ind w:firstLineChars="0"/>
        <w:rPr>
          <w:rFonts w:ascii="Calibri" w:eastAsia="黑体" w:hAnsi="Calibri"/>
          <w:szCs w:val="21"/>
        </w:rPr>
      </w:pPr>
      <w:r w:rsidRPr="008458FA">
        <w:rPr>
          <w:rFonts w:ascii="Calibri" w:eastAsia="黑体" w:hAnsi="Calibri"/>
          <w:szCs w:val="21"/>
        </w:rPr>
        <w:t>Marketing</w:t>
      </w:r>
      <w:r w:rsidRPr="008458FA">
        <w:rPr>
          <w:rFonts w:ascii="Calibri" w:eastAsia="黑体" w:hAnsi="Calibri"/>
          <w:szCs w:val="21"/>
        </w:rPr>
        <w:t>（</w:t>
      </w:r>
      <w:r w:rsidRPr="008458FA">
        <w:rPr>
          <w:rFonts w:ascii="Calibri" w:eastAsia="黑体" w:hAnsi="Calibri"/>
          <w:szCs w:val="21"/>
        </w:rPr>
        <w:t>3</w:t>
      </w:r>
      <w:r w:rsidRPr="008458FA">
        <w:rPr>
          <w:rFonts w:ascii="Calibri" w:eastAsia="黑体" w:hAnsi="Calibri"/>
          <w:szCs w:val="21"/>
        </w:rPr>
        <w:t>学分）</w:t>
      </w:r>
    </w:p>
    <w:p w14:paraId="75497E4A" w14:textId="77777777" w:rsidR="008458FA" w:rsidRPr="008458FA" w:rsidRDefault="008458FA" w:rsidP="008458FA">
      <w:pPr>
        <w:pStyle w:val="a3"/>
        <w:numPr>
          <w:ilvl w:val="0"/>
          <w:numId w:val="38"/>
        </w:numPr>
        <w:spacing w:line="360" w:lineRule="exact"/>
        <w:ind w:firstLineChars="0"/>
        <w:rPr>
          <w:rFonts w:ascii="Calibri" w:eastAsia="黑体" w:hAnsi="Calibri"/>
          <w:szCs w:val="21"/>
        </w:rPr>
      </w:pPr>
      <w:r w:rsidRPr="008458FA">
        <w:rPr>
          <w:rFonts w:ascii="Calibri" w:eastAsia="黑体" w:hAnsi="Calibri"/>
          <w:szCs w:val="21"/>
        </w:rPr>
        <w:t>Entrepreneurship Workshop for Startups</w:t>
      </w:r>
      <w:r w:rsidRPr="008458FA">
        <w:rPr>
          <w:rFonts w:ascii="Calibri" w:eastAsia="黑体" w:hAnsi="Calibri"/>
          <w:szCs w:val="21"/>
        </w:rPr>
        <w:t>（</w:t>
      </w:r>
      <w:r w:rsidRPr="008458FA">
        <w:rPr>
          <w:rFonts w:ascii="Calibri" w:eastAsia="黑体" w:hAnsi="Calibri"/>
          <w:szCs w:val="21"/>
        </w:rPr>
        <w:t>4</w:t>
      </w:r>
      <w:r w:rsidRPr="008458FA">
        <w:rPr>
          <w:rFonts w:ascii="Calibri" w:eastAsia="黑体" w:hAnsi="Calibri"/>
          <w:szCs w:val="21"/>
        </w:rPr>
        <w:t>学分）</w:t>
      </w:r>
    </w:p>
    <w:p w14:paraId="1F7ED765" w14:textId="77777777" w:rsidR="008458FA" w:rsidRPr="008458FA" w:rsidRDefault="008458FA" w:rsidP="008458FA">
      <w:pPr>
        <w:pStyle w:val="a3"/>
        <w:numPr>
          <w:ilvl w:val="0"/>
          <w:numId w:val="38"/>
        </w:numPr>
        <w:spacing w:line="360" w:lineRule="exact"/>
        <w:ind w:firstLineChars="0"/>
        <w:rPr>
          <w:rFonts w:ascii="Calibri" w:eastAsia="黑体" w:hAnsi="Calibri"/>
          <w:szCs w:val="21"/>
        </w:rPr>
      </w:pPr>
      <w:r w:rsidRPr="008458FA">
        <w:rPr>
          <w:rFonts w:ascii="Calibri" w:eastAsia="黑体" w:hAnsi="Calibri"/>
          <w:szCs w:val="21"/>
        </w:rPr>
        <w:t>Leading People</w:t>
      </w:r>
      <w:r w:rsidRPr="008458FA">
        <w:rPr>
          <w:rFonts w:ascii="Calibri" w:eastAsia="黑体" w:hAnsi="Calibri"/>
          <w:szCs w:val="21"/>
        </w:rPr>
        <w:t>（</w:t>
      </w:r>
      <w:r w:rsidRPr="008458FA">
        <w:rPr>
          <w:rFonts w:ascii="Calibri" w:eastAsia="黑体" w:hAnsi="Calibri"/>
          <w:szCs w:val="21"/>
        </w:rPr>
        <w:t>3</w:t>
      </w:r>
      <w:r w:rsidRPr="008458FA">
        <w:rPr>
          <w:rFonts w:ascii="Calibri" w:eastAsia="黑体" w:hAnsi="Calibri"/>
          <w:szCs w:val="21"/>
        </w:rPr>
        <w:t>学分）</w:t>
      </w:r>
    </w:p>
    <w:p w14:paraId="6019F091" w14:textId="77777777" w:rsidR="008458FA" w:rsidRPr="008458FA" w:rsidRDefault="008458FA" w:rsidP="008458FA">
      <w:pPr>
        <w:pStyle w:val="a3"/>
        <w:numPr>
          <w:ilvl w:val="0"/>
          <w:numId w:val="38"/>
        </w:numPr>
        <w:spacing w:line="360" w:lineRule="exact"/>
        <w:ind w:firstLineChars="0"/>
        <w:rPr>
          <w:rFonts w:ascii="Calibri" w:eastAsia="黑体" w:hAnsi="Calibri"/>
          <w:szCs w:val="21"/>
        </w:rPr>
      </w:pPr>
      <w:r w:rsidRPr="008458FA">
        <w:rPr>
          <w:rFonts w:ascii="Calibri" w:eastAsia="黑体" w:hAnsi="Calibri"/>
          <w:szCs w:val="21"/>
        </w:rPr>
        <w:t>Marketing Strategy in a World of Digital Disruption</w:t>
      </w:r>
      <w:r w:rsidRPr="008458FA">
        <w:rPr>
          <w:rFonts w:ascii="Calibri" w:eastAsia="黑体" w:hAnsi="Calibri"/>
          <w:szCs w:val="21"/>
        </w:rPr>
        <w:t>（</w:t>
      </w:r>
      <w:r w:rsidRPr="008458FA">
        <w:rPr>
          <w:rFonts w:ascii="Calibri" w:eastAsia="黑体" w:hAnsi="Calibri"/>
          <w:szCs w:val="21"/>
        </w:rPr>
        <w:t>2</w:t>
      </w:r>
      <w:r w:rsidRPr="008458FA">
        <w:rPr>
          <w:rFonts w:ascii="Calibri" w:eastAsia="黑体" w:hAnsi="Calibri"/>
          <w:szCs w:val="21"/>
        </w:rPr>
        <w:t>学分）</w:t>
      </w:r>
    </w:p>
    <w:p w14:paraId="5E2ED153" w14:textId="77777777" w:rsidR="008458FA" w:rsidRPr="008458FA" w:rsidRDefault="008458FA" w:rsidP="008458FA">
      <w:pPr>
        <w:pStyle w:val="a3"/>
        <w:numPr>
          <w:ilvl w:val="0"/>
          <w:numId w:val="38"/>
        </w:numPr>
        <w:spacing w:line="360" w:lineRule="exact"/>
        <w:ind w:firstLineChars="0"/>
        <w:rPr>
          <w:rFonts w:ascii="Calibri" w:eastAsia="黑体" w:hAnsi="Calibri"/>
          <w:szCs w:val="21"/>
        </w:rPr>
      </w:pPr>
      <w:r w:rsidRPr="008458FA">
        <w:rPr>
          <w:rFonts w:ascii="Calibri" w:eastAsia="黑体" w:hAnsi="Calibri"/>
          <w:szCs w:val="21"/>
        </w:rPr>
        <w:t>New Venture Finance</w:t>
      </w:r>
      <w:r w:rsidRPr="008458FA">
        <w:rPr>
          <w:rFonts w:ascii="Calibri" w:eastAsia="黑体" w:hAnsi="Calibri"/>
          <w:szCs w:val="21"/>
        </w:rPr>
        <w:t>（</w:t>
      </w:r>
      <w:r w:rsidRPr="008458FA">
        <w:rPr>
          <w:rFonts w:ascii="Calibri" w:eastAsia="黑体" w:hAnsi="Calibri"/>
          <w:szCs w:val="21"/>
        </w:rPr>
        <w:t>3</w:t>
      </w:r>
      <w:r w:rsidRPr="008458FA">
        <w:rPr>
          <w:rFonts w:ascii="Calibri" w:eastAsia="黑体" w:hAnsi="Calibri"/>
          <w:szCs w:val="21"/>
        </w:rPr>
        <w:t>学分）</w:t>
      </w:r>
    </w:p>
    <w:p w14:paraId="45215783" w14:textId="77777777" w:rsidR="008458FA" w:rsidRPr="008458FA" w:rsidRDefault="008458FA" w:rsidP="008458FA">
      <w:pPr>
        <w:pStyle w:val="a3"/>
        <w:numPr>
          <w:ilvl w:val="0"/>
          <w:numId w:val="38"/>
        </w:numPr>
        <w:spacing w:line="360" w:lineRule="exact"/>
        <w:ind w:firstLineChars="0"/>
        <w:rPr>
          <w:rFonts w:ascii="Calibri" w:eastAsia="黑体" w:hAnsi="Calibri"/>
          <w:szCs w:val="21"/>
        </w:rPr>
      </w:pPr>
      <w:r w:rsidRPr="008458FA">
        <w:rPr>
          <w:rFonts w:ascii="Calibri" w:eastAsia="黑体" w:hAnsi="Calibri"/>
          <w:szCs w:val="21"/>
        </w:rPr>
        <w:t>Lean Launchpad</w:t>
      </w:r>
      <w:r w:rsidRPr="008458FA">
        <w:rPr>
          <w:rFonts w:ascii="Calibri" w:eastAsia="黑体" w:hAnsi="Calibri"/>
          <w:szCs w:val="21"/>
        </w:rPr>
        <w:t>（</w:t>
      </w:r>
      <w:r w:rsidRPr="008458FA">
        <w:rPr>
          <w:rFonts w:ascii="Calibri" w:eastAsia="黑体" w:hAnsi="Calibri"/>
          <w:szCs w:val="21"/>
        </w:rPr>
        <w:t>2</w:t>
      </w:r>
      <w:r w:rsidRPr="008458FA">
        <w:rPr>
          <w:rFonts w:ascii="Calibri" w:eastAsia="黑体" w:hAnsi="Calibri"/>
          <w:szCs w:val="21"/>
        </w:rPr>
        <w:t>学分）</w:t>
      </w:r>
    </w:p>
    <w:p w14:paraId="71B4967D" w14:textId="64D11C61" w:rsidR="008458FA" w:rsidRDefault="008458FA" w:rsidP="008458FA">
      <w:pPr>
        <w:pStyle w:val="a3"/>
        <w:numPr>
          <w:ilvl w:val="0"/>
          <w:numId w:val="38"/>
        </w:numPr>
        <w:spacing w:line="360" w:lineRule="exact"/>
        <w:ind w:firstLineChars="0"/>
        <w:rPr>
          <w:rFonts w:ascii="Calibri" w:eastAsia="黑体" w:hAnsi="Calibri"/>
          <w:szCs w:val="21"/>
        </w:rPr>
      </w:pPr>
      <w:r w:rsidRPr="008458FA">
        <w:rPr>
          <w:rFonts w:ascii="Calibri" w:eastAsia="黑体" w:hAnsi="Calibri"/>
          <w:szCs w:val="21"/>
        </w:rPr>
        <w:t>Big Data and Better Decisions</w:t>
      </w:r>
      <w:r w:rsidRPr="008458FA">
        <w:rPr>
          <w:rFonts w:ascii="Calibri" w:eastAsia="黑体" w:hAnsi="Calibri"/>
          <w:szCs w:val="21"/>
        </w:rPr>
        <w:t>（</w:t>
      </w:r>
      <w:r w:rsidRPr="008458FA">
        <w:rPr>
          <w:rFonts w:ascii="Calibri" w:eastAsia="黑体" w:hAnsi="Calibri"/>
          <w:szCs w:val="21"/>
        </w:rPr>
        <w:t>3</w:t>
      </w:r>
      <w:r w:rsidRPr="008458FA">
        <w:rPr>
          <w:rFonts w:ascii="Calibri" w:eastAsia="黑体" w:hAnsi="Calibri"/>
          <w:szCs w:val="21"/>
        </w:rPr>
        <w:t>学分）</w:t>
      </w:r>
      <w:r w:rsidRPr="008458FA">
        <w:rPr>
          <w:rFonts w:ascii="Calibri" w:eastAsia="黑体" w:hAnsi="Calibri"/>
          <w:szCs w:val="21"/>
        </w:rPr>
        <w:tab/>
      </w:r>
    </w:p>
    <w:p w14:paraId="453AA615" w14:textId="079D7B1E" w:rsidR="008458FA" w:rsidRDefault="008458FA">
      <w:pPr>
        <w:widowControl/>
        <w:jc w:val="left"/>
        <w:rPr>
          <w:rFonts w:ascii="Calibri" w:eastAsia="黑体" w:hAnsi="Calibri"/>
          <w:szCs w:val="21"/>
        </w:rPr>
      </w:pPr>
      <w:r>
        <w:rPr>
          <w:rFonts w:ascii="Calibri" w:eastAsia="黑体" w:hAnsi="Calibri"/>
          <w:szCs w:val="21"/>
        </w:rPr>
        <w:br w:type="page"/>
      </w:r>
    </w:p>
    <w:p w14:paraId="03E15308" w14:textId="175CDDD3" w:rsidR="008458FA" w:rsidRDefault="008458FA" w:rsidP="008458FA">
      <w:pPr>
        <w:pStyle w:val="1"/>
        <w:numPr>
          <w:ilvl w:val="0"/>
          <w:numId w:val="17"/>
        </w:numPr>
        <w:spacing w:before="0" w:after="0" w:line="240" w:lineRule="auto"/>
        <w:rPr>
          <w:rFonts w:ascii="Calibri" w:eastAsia="黑体" w:hAnsi="Calibri"/>
          <w:b w:val="0"/>
          <w:color w:val="404040" w:themeColor="text1" w:themeTint="BF"/>
          <w:sz w:val="32"/>
          <w:szCs w:val="30"/>
        </w:rPr>
      </w:pPr>
      <w:bookmarkStart w:id="15" w:name="_Toc1031405"/>
      <w:r w:rsidRPr="006F1943">
        <w:rPr>
          <w:rFonts w:ascii="Calibri" w:eastAsia="黑体" w:hAnsi="Calibri"/>
          <w:b w:val="0"/>
          <w:color w:val="404040" w:themeColor="text1" w:themeTint="BF"/>
          <w:sz w:val="32"/>
          <w:szCs w:val="30"/>
        </w:rPr>
        <w:lastRenderedPageBreak/>
        <w:t>附件</w:t>
      </w:r>
      <w:r>
        <w:rPr>
          <w:rFonts w:ascii="Calibri" w:eastAsia="黑体" w:hAnsi="Calibri"/>
          <w:b w:val="0"/>
          <w:color w:val="404040" w:themeColor="text1" w:themeTint="BF"/>
          <w:sz w:val="32"/>
          <w:szCs w:val="30"/>
        </w:rPr>
        <w:t>3</w:t>
      </w:r>
      <w:r w:rsidRPr="006F1943">
        <w:rPr>
          <w:rFonts w:ascii="Calibri" w:eastAsia="黑体" w:hAnsi="Calibri"/>
          <w:b w:val="0"/>
          <w:color w:val="404040" w:themeColor="text1" w:themeTint="BF"/>
          <w:sz w:val="32"/>
          <w:szCs w:val="30"/>
        </w:rPr>
        <w:t>·</w:t>
      </w:r>
      <w:r w:rsidRPr="008458FA">
        <w:rPr>
          <w:rFonts w:ascii="Calibri" w:eastAsia="黑体" w:hAnsi="Calibri" w:hint="eastAsia"/>
          <w:b w:val="0"/>
          <w:color w:val="404040" w:themeColor="text1" w:themeTint="BF"/>
          <w:sz w:val="32"/>
          <w:szCs w:val="30"/>
        </w:rPr>
        <w:t>课程说明</w:t>
      </w:r>
      <w:r>
        <w:rPr>
          <w:rFonts w:ascii="Calibri" w:eastAsia="黑体" w:hAnsi="Calibri" w:hint="eastAsia"/>
          <w:b w:val="0"/>
          <w:color w:val="404040" w:themeColor="text1" w:themeTint="BF"/>
          <w:sz w:val="32"/>
          <w:szCs w:val="30"/>
        </w:rPr>
        <w:t>（</w:t>
      </w:r>
      <w:r>
        <w:rPr>
          <w:rFonts w:ascii="Calibri" w:eastAsia="黑体" w:hAnsi="Calibri" w:hint="eastAsia"/>
          <w:b w:val="0"/>
          <w:color w:val="404040" w:themeColor="text1" w:themeTint="BF"/>
          <w:sz w:val="32"/>
          <w:szCs w:val="30"/>
        </w:rPr>
        <w:t>LS</w:t>
      </w:r>
      <w:r>
        <w:rPr>
          <w:rFonts w:ascii="Calibri" w:eastAsia="黑体" w:hAnsi="Calibri" w:hint="eastAsia"/>
          <w:b w:val="0"/>
          <w:color w:val="404040" w:themeColor="text1" w:themeTint="BF"/>
          <w:sz w:val="32"/>
          <w:szCs w:val="30"/>
        </w:rPr>
        <w:t>）</w:t>
      </w:r>
      <w:r w:rsidRPr="006F1943">
        <w:rPr>
          <w:rFonts w:ascii="Calibri" w:eastAsia="黑体" w:hAnsi="Calibri" w:hint="eastAsia"/>
          <w:b w:val="0"/>
          <w:color w:val="404040" w:themeColor="text1" w:themeTint="BF"/>
          <w:sz w:val="32"/>
          <w:szCs w:val="30"/>
        </w:rPr>
        <w:t>|</w:t>
      </w:r>
      <w:r>
        <w:rPr>
          <w:rFonts w:ascii="Calibri" w:eastAsia="黑体" w:hAnsi="Calibri" w:hint="eastAsia"/>
          <w:b w:val="0"/>
          <w:color w:val="404040" w:themeColor="text1" w:themeTint="BF"/>
          <w:sz w:val="32"/>
          <w:szCs w:val="30"/>
        </w:rPr>
        <w:t>Instruction</w:t>
      </w:r>
      <w:r>
        <w:rPr>
          <w:rFonts w:ascii="Calibri" w:eastAsia="黑体" w:hAnsi="Calibri"/>
          <w:b w:val="0"/>
          <w:color w:val="404040" w:themeColor="text1" w:themeTint="BF"/>
          <w:sz w:val="32"/>
          <w:szCs w:val="30"/>
        </w:rPr>
        <w:t xml:space="preserve"> </w:t>
      </w:r>
      <w:r>
        <w:rPr>
          <w:rFonts w:ascii="Calibri" w:eastAsia="黑体" w:hAnsi="Calibri" w:hint="eastAsia"/>
          <w:b w:val="0"/>
          <w:color w:val="404040" w:themeColor="text1" w:themeTint="BF"/>
          <w:sz w:val="32"/>
          <w:szCs w:val="30"/>
        </w:rPr>
        <w:t>to</w:t>
      </w:r>
      <w:r>
        <w:rPr>
          <w:rFonts w:ascii="Calibri" w:eastAsia="黑体" w:hAnsi="Calibri"/>
          <w:b w:val="0"/>
          <w:color w:val="404040" w:themeColor="text1" w:themeTint="BF"/>
          <w:sz w:val="32"/>
          <w:szCs w:val="30"/>
        </w:rPr>
        <w:t xml:space="preserve"> </w:t>
      </w:r>
      <w:r w:rsidRPr="008458FA">
        <w:rPr>
          <w:rFonts w:ascii="Calibri" w:eastAsia="黑体" w:hAnsi="Calibri"/>
          <w:b w:val="0"/>
          <w:color w:val="404040" w:themeColor="text1" w:themeTint="BF"/>
          <w:sz w:val="32"/>
          <w:szCs w:val="30"/>
        </w:rPr>
        <w:t>Legal Studies</w:t>
      </w:r>
      <w:bookmarkEnd w:id="15"/>
    </w:p>
    <w:p w14:paraId="6EA4B0FF" w14:textId="77777777" w:rsidR="0049437B" w:rsidRPr="0049437B" w:rsidRDefault="0049437B" w:rsidP="0049437B">
      <w:pPr>
        <w:spacing w:line="360" w:lineRule="exact"/>
        <w:ind w:left="422"/>
        <w:rPr>
          <w:rFonts w:ascii="Calibri" w:eastAsia="黑体" w:hAnsi="Calibri"/>
          <w:b/>
          <w:color w:val="1F3864" w:themeColor="accent5" w:themeShade="80"/>
          <w:szCs w:val="21"/>
        </w:rPr>
      </w:pPr>
      <w:r w:rsidRPr="0049437B">
        <w:rPr>
          <w:rFonts w:ascii="Calibri" w:eastAsia="黑体" w:hAnsi="Calibri" w:hint="eastAsia"/>
          <w:b/>
          <w:color w:val="1F3864" w:themeColor="accent5" w:themeShade="80"/>
          <w:szCs w:val="21"/>
        </w:rPr>
        <w:t>核心课程（必修，</w:t>
      </w:r>
      <w:r w:rsidRPr="0049437B">
        <w:rPr>
          <w:rFonts w:ascii="Calibri" w:eastAsia="黑体" w:hAnsi="Calibri"/>
          <w:b/>
          <w:color w:val="1F3864" w:themeColor="accent5" w:themeShade="80"/>
          <w:szCs w:val="21"/>
        </w:rPr>
        <w:t>3</w:t>
      </w:r>
      <w:r w:rsidRPr="0049437B">
        <w:rPr>
          <w:rFonts w:ascii="Calibri" w:eastAsia="黑体" w:hAnsi="Calibri"/>
          <w:b/>
          <w:color w:val="1F3864" w:themeColor="accent5" w:themeShade="80"/>
          <w:szCs w:val="21"/>
        </w:rPr>
        <w:t>门共</w:t>
      </w:r>
      <w:r w:rsidRPr="0049437B">
        <w:rPr>
          <w:rFonts w:ascii="Calibri" w:eastAsia="黑体" w:hAnsi="Calibri"/>
          <w:b/>
          <w:color w:val="1F3864" w:themeColor="accent5" w:themeShade="80"/>
          <w:szCs w:val="21"/>
        </w:rPr>
        <w:t>9</w:t>
      </w:r>
      <w:r w:rsidRPr="0049437B">
        <w:rPr>
          <w:rFonts w:ascii="Calibri" w:eastAsia="黑体" w:hAnsi="Calibri"/>
          <w:b/>
          <w:color w:val="1F3864" w:themeColor="accent5" w:themeShade="80"/>
          <w:szCs w:val="21"/>
        </w:rPr>
        <w:t>学分）</w:t>
      </w:r>
    </w:p>
    <w:p w14:paraId="3F27239E" w14:textId="77777777" w:rsidR="0049437B" w:rsidRPr="0049437B" w:rsidRDefault="0049437B" w:rsidP="0049437B">
      <w:pPr>
        <w:pStyle w:val="a3"/>
        <w:numPr>
          <w:ilvl w:val="0"/>
          <w:numId w:val="39"/>
        </w:numPr>
        <w:spacing w:line="360" w:lineRule="exact"/>
        <w:ind w:firstLineChars="0"/>
        <w:rPr>
          <w:rFonts w:ascii="Calibri" w:eastAsia="黑体" w:hAnsi="Calibri"/>
          <w:color w:val="806000" w:themeColor="accent4" w:themeShade="80"/>
          <w:szCs w:val="21"/>
        </w:rPr>
      </w:pPr>
      <w:r w:rsidRPr="0049437B">
        <w:rPr>
          <w:rFonts w:ascii="Calibri" w:eastAsia="黑体" w:hAnsi="Calibri"/>
          <w:color w:val="806000" w:themeColor="accent4" w:themeShade="80"/>
          <w:szCs w:val="21"/>
        </w:rPr>
        <w:t xml:space="preserve">AMERICAN LAW AND LEGAL INSTITUTIONS </w:t>
      </w:r>
      <w:r w:rsidRPr="0049437B">
        <w:rPr>
          <w:rFonts w:ascii="Calibri" w:eastAsia="黑体" w:hAnsi="Calibri"/>
          <w:color w:val="806000" w:themeColor="accent4" w:themeShade="80"/>
          <w:szCs w:val="21"/>
        </w:rPr>
        <w:t>美国法律与法律制度（</w:t>
      </w:r>
      <w:r w:rsidRPr="0049437B">
        <w:rPr>
          <w:rFonts w:ascii="Calibri" w:eastAsia="黑体" w:hAnsi="Calibri"/>
          <w:color w:val="806000" w:themeColor="accent4" w:themeShade="80"/>
          <w:szCs w:val="21"/>
        </w:rPr>
        <w:t>4</w:t>
      </w:r>
      <w:r w:rsidRPr="0049437B">
        <w:rPr>
          <w:rFonts w:ascii="Calibri" w:eastAsia="黑体" w:hAnsi="Calibri"/>
          <w:color w:val="806000" w:themeColor="accent4" w:themeShade="80"/>
          <w:szCs w:val="21"/>
        </w:rPr>
        <w:t>学分）</w:t>
      </w:r>
    </w:p>
    <w:p w14:paraId="5B8E3D56" w14:textId="77777777" w:rsidR="0049437B" w:rsidRPr="0049437B" w:rsidRDefault="0049437B" w:rsidP="0049437B">
      <w:pPr>
        <w:spacing w:line="360" w:lineRule="exact"/>
        <w:ind w:left="422"/>
        <w:rPr>
          <w:rFonts w:ascii="Calibri" w:eastAsia="黑体" w:hAnsi="Calibri"/>
          <w:szCs w:val="21"/>
        </w:rPr>
      </w:pPr>
      <w:r w:rsidRPr="0049437B">
        <w:rPr>
          <w:rFonts w:ascii="Calibri" w:eastAsia="黑体" w:hAnsi="Calibri"/>
          <w:szCs w:val="21"/>
        </w:rPr>
        <w:t>The United States legal system was developed from its English roots into a complicated set of rules and organizations that must serve the needs of a large, federal state with a dynamic market economy. In this course, you learn substantive and procedural American law, and the institutions that shape and implement it, including legislatures, courts, lawyers and litigants. You'll receive a basic background in law and learn how it operates in the contemporary United States.</w:t>
      </w:r>
    </w:p>
    <w:p w14:paraId="7AD3FD61" w14:textId="77777777" w:rsidR="0049437B" w:rsidRPr="0049437B" w:rsidRDefault="0049437B" w:rsidP="0049437B">
      <w:pPr>
        <w:spacing w:line="360" w:lineRule="exact"/>
        <w:ind w:left="422"/>
        <w:rPr>
          <w:rFonts w:ascii="Calibri" w:eastAsia="黑体" w:hAnsi="Calibri"/>
          <w:szCs w:val="21"/>
        </w:rPr>
      </w:pPr>
    </w:p>
    <w:p w14:paraId="31AC7D15" w14:textId="77777777" w:rsidR="0049437B" w:rsidRPr="0049437B" w:rsidRDefault="0049437B" w:rsidP="0049437B">
      <w:pPr>
        <w:pStyle w:val="a3"/>
        <w:numPr>
          <w:ilvl w:val="0"/>
          <w:numId w:val="39"/>
        </w:numPr>
        <w:spacing w:line="360" w:lineRule="exact"/>
        <w:ind w:firstLineChars="0"/>
        <w:rPr>
          <w:rFonts w:ascii="Calibri" w:eastAsia="黑体" w:hAnsi="Calibri"/>
          <w:color w:val="806000" w:themeColor="accent4" w:themeShade="80"/>
          <w:szCs w:val="21"/>
        </w:rPr>
      </w:pPr>
      <w:r w:rsidRPr="0049437B">
        <w:rPr>
          <w:rFonts w:ascii="Calibri" w:eastAsia="黑体" w:hAnsi="Calibri"/>
          <w:color w:val="806000" w:themeColor="accent4" w:themeShade="80"/>
          <w:szCs w:val="21"/>
        </w:rPr>
        <w:t xml:space="preserve">LAW, TECHNOLOGY AND ENTREPRENEURSHIP </w:t>
      </w:r>
      <w:r w:rsidRPr="0049437B">
        <w:rPr>
          <w:rFonts w:ascii="Calibri" w:eastAsia="黑体" w:hAnsi="Calibri"/>
          <w:color w:val="806000" w:themeColor="accent4" w:themeShade="80"/>
          <w:szCs w:val="21"/>
        </w:rPr>
        <w:t>法律、技术与企业家精神（</w:t>
      </w:r>
      <w:r w:rsidRPr="0049437B">
        <w:rPr>
          <w:rFonts w:ascii="Calibri" w:eastAsia="黑体" w:hAnsi="Calibri"/>
          <w:color w:val="806000" w:themeColor="accent4" w:themeShade="80"/>
          <w:szCs w:val="21"/>
        </w:rPr>
        <w:t>4</w:t>
      </w:r>
      <w:r w:rsidRPr="0049437B">
        <w:rPr>
          <w:rFonts w:ascii="Calibri" w:eastAsia="黑体" w:hAnsi="Calibri"/>
          <w:color w:val="806000" w:themeColor="accent4" w:themeShade="80"/>
          <w:szCs w:val="21"/>
        </w:rPr>
        <w:t>学分）</w:t>
      </w:r>
    </w:p>
    <w:p w14:paraId="4147586F" w14:textId="77777777" w:rsidR="0049437B" w:rsidRPr="0049437B" w:rsidRDefault="0049437B" w:rsidP="0049437B">
      <w:pPr>
        <w:spacing w:line="360" w:lineRule="exact"/>
        <w:ind w:left="422"/>
        <w:rPr>
          <w:rFonts w:ascii="Calibri" w:eastAsia="黑体" w:hAnsi="Calibri"/>
          <w:szCs w:val="21"/>
        </w:rPr>
      </w:pPr>
      <w:r w:rsidRPr="0049437B">
        <w:rPr>
          <w:rFonts w:ascii="Calibri" w:eastAsia="黑体" w:hAnsi="Calibri"/>
          <w:szCs w:val="21"/>
        </w:rPr>
        <w:t>Learn about the role that law plays in the construction and growth of entrepreneurial enterprises. Start by studying the theory behind entrepreneurship, paying attention to the various kinds of entrepreneurship that exist in our world and the theory and research behind the entrepreneurial venture. Then, understand the issues that arise during the formation of a start-up enterprise. Learn about the role law plays in developing business, marketing, organizational and financial plans. Then, focus on finding sources of capital, addressing the role of venture capital and public offerings. Finally, discuss strategies for growth and exit, including joint ventures, acquisitions, mergers, buyouts and liquidation.</w:t>
      </w:r>
    </w:p>
    <w:p w14:paraId="691870F0" w14:textId="77777777" w:rsidR="0049437B" w:rsidRPr="0049437B" w:rsidRDefault="0049437B" w:rsidP="0049437B">
      <w:pPr>
        <w:spacing w:line="360" w:lineRule="exact"/>
        <w:ind w:left="422"/>
        <w:rPr>
          <w:rFonts w:ascii="Calibri" w:eastAsia="黑体" w:hAnsi="Calibri"/>
          <w:szCs w:val="21"/>
        </w:rPr>
      </w:pPr>
    </w:p>
    <w:p w14:paraId="69B1A67D" w14:textId="77777777" w:rsidR="0049437B" w:rsidRPr="0049437B" w:rsidRDefault="0049437B" w:rsidP="0049437B">
      <w:pPr>
        <w:pStyle w:val="a3"/>
        <w:numPr>
          <w:ilvl w:val="0"/>
          <w:numId w:val="39"/>
        </w:numPr>
        <w:spacing w:line="360" w:lineRule="exact"/>
        <w:ind w:firstLineChars="0"/>
        <w:rPr>
          <w:rFonts w:ascii="Calibri" w:eastAsia="黑体" w:hAnsi="Calibri"/>
          <w:color w:val="806000" w:themeColor="accent4" w:themeShade="80"/>
          <w:szCs w:val="21"/>
        </w:rPr>
      </w:pPr>
      <w:r w:rsidRPr="0049437B">
        <w:rPr>
          <w:rFonts w:ascii="Calibri" w:eastAsia="黑体" w:hAnsi="Calibri"/>
          <w:color w:val="806000" w:themeColor="accent4" w:themeShade="80"/>
          <w:szCs w:val="21"/>
        </w:rPr>
        <w:t xml:space="preserve">HOW TO BERKELEY </w:t>
      </w:r>
      <w:r w:rsidRPr="0049437B">
        <w:rPr>
          <w:rFonts w:ascii="Calibri" w:eastAsia="黑体" w:hAnsi="Calibri"/>
          <w:color w:val="806000" w:themeColor="accent4" w:themeShade="80"/>
          <w:szCs w:val="21"/>
        </w:rPr>
        <w:t>如何成为合格的伯克利学生（</w:t>
      </w:r>
      <w:r w:rsidRPr="0049437B">
        <w:rPr>
          <w:rFonts w:ascii="Calibri" w:eastAsia="黑体" w:hAnsi="Calibri"/>
          <w:color w:val="806000" w:themeColor="accent4" w:themeShade="80"/>
          <w:szCs w:val="21"/>
        </w:rPr>
        <w:t>1</w:t>
      </w:r>
      <w:r w:rsidRPr="0049437B">
        <w:rPr>
          <w:rFonts w:ascii="Calibri" w:eastAsia="黑体" w:hAnsi="Calibri"/>
          <w:color w:val="806000" w:themeColor="accent4" w:themeShade="80"/>
          <w:szCs w:val="21"/>
        </w:rPr>
        <w:t>学分）</w:t>
      </w:r>
    </w:p>
    <w:p w14:paraId="5F4CFA8D" w14:textId="77777777" w:rsidR="0049437B" w:rsidRPr="0049437B" w:rsidRDefault="0049437B" w:rsidP="0049437B">
      <w:pPr>
        <w:spacing w:line="360" w:lineRule="exact"/>
        <w:ind w:left="422"/>
        <w:rPr>
          <w:rFonts w:ascii="Calibri" w:eastAsia="黑体" w:hAnsi="Calibri"/>
          <w:szCs w:val="21"/>
        </w:rPr>
      </w:pPr>
      <w:r w:rsidRPr="0049437B">
        <w:rPr>
          <w:rFonts w:ascii="Calibri" w:eastAsia="黑体" w:hAnsi="Calibri"/>
          <w:szCs w:val="21"/>
        </w:rPr>
        <w:t>Learn about the processes, practices, quirks and expectations that guide student life at Berkeley so that you can succeed.</w:t>
      </w:r>
    </w:p>
    <w:p w14:paraId="2734D7B4" w14:textId="77777777" w:rsidR="0049437B" w:rsidRPr="0049437B" w:rsidRDefault="0049437B" w:rsidP="0049437B">
      <w:pPr>
        <w:spacing w:line="360" w:lineRule="exact"/>
        <w:ind w:left="422"/>
        <w:rPr>
          <w:rFonts w:ascii="Calibri" w:eastAsia="黑体" w:hAnsi="Calibri"/>
          <w:szCs w:val="21"/>
        </w:rPr>
      </w:pPr>
    </w:p>
    <w:p w14:paraId="3143DE1F" w14:textId="77777777" w:rsidR="0049437B" w:rsidRPr="0049437B" w:rsidRDefault="0049437B" w:rsidP="0049437B">
      <w:pPr>
        <w:spacing w:line="360" w:lineRule="exact"/>
        <w:ind w:left="422"/>
        <w:rPr>
          <w:rFonts w:ascii="Calibri" w:eastAsia="黑体" w:hAnsi="Calibri"/>
          <w:b/>
          <w:color w:val="1F3864" w:themeColor="accent5" w:themeShade="80"/>
          <w:szCs w:val="21"/>
        </w:rPr>
      </w:pPr>
      <w:r w:rsidRPr="0049437B">
        <w:rPr>
          <w:rFonts w:ascii="Calibri" w:eastAsia="黑体" w:hAnsi="Calibri" w:hint="eastAsia"/>
          <w:b/>
          <w:color w:val="1F3864" w:themeColor="accent5" w:themeShade="80"/>
          <w:szCs w:val="21"/>
        </w:rPr>
        <w:t>选修课程（可根据自身能力、兴趣选择一门进行学习）</w:t>
      </w:r>
    </w:p>
    <w:p w14:paraId="13AD1AEA"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Foundations of Legal Studies</w:t>
      </w:r>
      <w:r w:rsidRPr="0049437B">
        <w:rPr>
          <w:rFonts w:ascii="Calibri" w:eastAsia="黑体" w:hAnsi="Calibri"/>
          <w:szCs w:val="21"/>
        </w:rPr>
        <w:t>：法律研究基础</w:t>
      </w:r>
    </w:p>
    <w:p w14:paraId="72EE39B4"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 xml:space="preserve">Theories of Law and Society </w:t>
      </w:r>
      <w:r w:rsidRPr="0049437B">
        <w:rPr>
          <w:rFonts w:ascii="Calibri" w:eastAsia="黑体" w:hAnsi="Calibri"/>
          <w:szCs w:val="21"/>
        </w:rPr>
        <w:t>：法律与社会理论</w:t>
      </w:r>
    </w:p>
    <w:p w14:paraId="38289F29"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U.S. Supreme Court and Public Policy</w:t>
      </w:r>
      <w:r w:rsidRPr="0049437B">
        <w:rPr>
          <w:rFonts w:ascii="Calibri" w:eastAsia="黑体" w:hAnsi="Calibri"/>
          <w:szCs w:val="21"/>
        </w:rPr>
        <w:t>：美国最高法院与公共政策</w:t>
      </w:r>
    </w:p>
    <w:p w14:paraId="096EA99C"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Punishment, Culture and Society</w:t>
      </w:r>
      <w:r w:rsidRPr="0049437B">
        <w:rPr>
          <w:rFonts w:ascii="Calibri" w:eastAsia="黑体" w:hAnsi="Calibri"/>
          <w:szCs w:val="21"/>
        </w:rPr>
        <w:t>：刑罚、文化与社会</w:t>
      </w:r>
    </w:p>
    <w:p w14:paraId="756D849C"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American Legal and Constitutional History</w:t>
      </w:r>
      <w:r w:rsidRPr="0049437B">
        <w:rPr>
          <w:rFonts w:ascii="Calibri" w:eastAsia="黑体" w:hAnsi="Calibri"/>
          <w:szCs w:val="21"/>
        </w:rPr>
        <w:t>：美国法律与宪法历史</w:t>
      </w:r>
    </w:p>
    <w:p w14:paraId="058544B2"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Psychology of Diversity and Discrimination in American Law</w:t>
      </w:r>
      <w:r w:rsidRPr="0049437B">
        <w:rPr>
          <w:rFonts w:ascii="Calibri" w:eastAsia="黑体" w:hAnsi="Calibri"/>
          <w:szCs w:val="21"/>
        </w:rPr>
        <w:t>：美国法律中的差异与歧视心理</w:t>
      </w:r>
    </w:p>
    <w:p w14:paraId="64A9030E"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Immigration and Citizenship</w:t>
      </w:r>
      <w:r w:rsidRPr="0049437B">
        <w:rPr>
          <w:rFonts w:ascii="Calibri" w:eastAsia="黑体" w:hAnsi="Calibri"/>
          <w:szCs w:val="21"/>
        </w:rPr>
        <w:t>：移民与公民</w:t>
      </w:r>
    </w:p>
    <w:p w14:paraId="42E7183D"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Law and Economics: Government and Regulation</w:t>
      </w:r>
      <w:r w:rsidRPr="0049437B">
        <w:rPr>
          <w:rFonts w:ascii="Calibri" w:eastAsia="黑体" w:hAnsi="Calibri"/>
          <w:szCs w:val="21"/>
        </w:rPr>
        <w:t>：法和经济学：政府与管制</w:t>
      </w:r>
    </w:p>
    <w:p w14:paraId="3699A212"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 xml:space="preserve">International Human Rights </w:t>
      </w:r>
      <w:r w:rsidRPr="0049437B">
        <w:rPr>
          <w:rFonts w:ascii="Calibri" w:eastAsia="黑体" w:hAnsi="Calibri"/>
          <w:szCs w:val="21"/>
        </w:rPr>
        <w:t>：国际人权</w:t>
      </w:r>
    </w:p>
    <w:p w14:paraId="3EEB5213"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Comparative Constitutional Law: The Case of Israel</w:t>
      </w:r>
      <w:r w:rsidRPr="0049437B">
        <w:rPr>
          <w:rFonts w:ascii="Calibri" w:eastAsia="黑体" w:hAnsi="Calibri"/>
          <w:szCs w:val="21"/>
        </w:rPr>
        <w:t>：比较宪法研究：以以色列为例</w:t>
      </w:r>
    </w:p>
    <w:p w14:paraId="64B86BF5"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Democracy and Diversity</w:t>
      </w:r>
      <w:r w:rsidRPr="0049437B">
        <w:rPr>
          <w:rFonts w:ascii="Calibri" w:eastAsia="黑体" w:hAnsi="Calibri"/>
          <w:szCs w:val="21"/>
        </w:rPr>
        <w:t>：民主和多样性</w:t>
      </w:r>
    </w:p>
    <w:p w14:paraId="121273AB"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Data Prediction and Law</w:t>
      </w:r>
      <w:r w:rsidRPr="0049437B">
        <w:rPr>
          <w:rFonts w:ascii="Calibri" w:eastAsia="黑体" w:hAnsi="Calibri"/>
          <w:szCs w:val="21"/>
        </w:rPr>
        <w:t>：数据预测与法律</w:t>
      </w:r>
    </w:p>
    <w:p w14:paraId="68EC1C8B"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Gandhi, Law and Civil Rights</w:t>
      </w:r>
      <w:r w:rsidRPr="0049437B">
        <w:rPr>
          <w:rFonts w:ascii="Calibri" w:eastAsia="黑体" w:hAnsi="Calibri"/>
          <w:szCs w:val="21"/>
        </w:rPr>
        <w:t>：甘地，法律与公民权利</w:t>
      </w:r>
    </w:p>
    <w:p w14:paraId="450FEDE4" w14:textId="77777777" w:rsidR="0049437B" w:rsidRP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Basic Legal Values</w:t>
      </w:r>
      <w:r w:rsidRPr="0049437B">
        <w:rPr>
          <w:rFonts w:ascii="Calibri" w:eastAsia="黑体" w:hAnsi="Calibri"/>
          <w:szCs w:val="21"/>
        </w:rPr>
        <w:t>：基本法律价值</w:t>
      </w:r>
    </w:p>
    <w:p w14:paraId="3F88F30F" w14:textId="1A47F5AD" w:rsidR="0049437B" w:rsidRDefault="0049437B" w:rsidP="0049437B">
      <w:pPr>
        <w:pStyle w:val="a3"/>
        <w:numPr>
          <w:ilvl w:val="0"/>
          <w:numId w:val="40"/>
        </w:numPr>
        <w:spacing w:line="360" w:lineRule="exact"/>
        <w:ind w:firstLineChars="0"/>
        <w:rPr>
          <w:rFonts w:ascii="Calibri" w:eastAsia="黑体" w:hAnsi="Calibri"/>
          <w:szCs w:val="21"/>
        </w:rPr>
      </w:pPr>
      <w:r w:rsidRPr="0049437B">
        <w:rPr>
          <w:rFonts w:ascii="Calibri" w:eastAsia="黑体" w:hAnsi="Calibri"/>
          <w:szCs w:val="21"/>
        </w:rPr>
        <w:t>Rights and Liberties</w:t>
      </w:r>
      <w:r w:rsidRPr="0049437B">
        <w:rPr>
          <w:rFonts w:ascii="Calibri" w:eastAsia="黑体" w:hAnsi="Calibri"/>
          <w:szCs w:val="21"/>
        </w:rPr>
        <w:t>：权利与自由</w:t>
      </w:r>
    </w:p>
    <w:p w14:paraId="26021553" w14:textId="554D6BF1" w:rsidR="0049437B" w:rsidRDefault="0049437B" w:rsidP="0049437B">
      <w:pPr>
        <w:pStyle w:val="1"/>
        <w:numPr>
          <w:ilvl w:val="0"/>
          <w:numId w:val="17"/>
        </w:numPr>
        <w:spacing w:before="0" w:after="0" w:line="240" w:lineRule="auto"/>
        <w:rPr>
          <w:rFonts w:ascii="Calibri" w:eastAsia="黑体" w:hAnsi="Calibri"/>
          <w:b w:val="0"/>
          <w:color w:val="404040" w:themeColor="text1" w:themeTint="BF"/>
          <w:sz w:val="32"/>
          <w:szCs w:val="30"/>
        </w:rPr>
      </w:pPr>
      <w:bookmarkStart w:id="16" w:name="_Toc1031406"/>
      <w:r w:rsidRPr="006F1943">
        <w:rPr>
          <w:rFonts w:ascii="Calibri" w:eastAsia="黑体" w:hAnsi="Calibri"/>
          <w:b w:val="0"/>
          <w:color w:val="404040" w:themeColor="text1" w:themeTint="BF"/>
          <w:sz w:val="32"/>
          <w:szCs w:val="30"/>
        </w:rPr>
        <w:lastRenderedPageBreak/>
        <w:t>附件</w:t>
      </w:r>
      <w:r>
        <w:rPr>
          <w:rFonts w:ascii="Calibri" w:eastAsia="黑体" w:hAnsi="Calibri"/>
          <w:b w:val="0"/>
          <w:color w:val="404040" w:themeColor="text1" w:themeTint="BF"/>
          <w:sz w:val="32"/>
          <w:szCs w:val="30"/>
        </w:rPr>
        <w:t>4</w:t>
      </w:r>
      <w:r w:rsidRPr="006F1943">
        <w:rPr>
          <w:rFonts w:ascii="Calibri" w:eastAsia="黑体" w:hAnsi="Calibri"/>
          <w:b w:val="0"/>
          <w:color w:val="404040" w:themeColor="text1" w:themeTint="BF"/>
          <w:sz w:val="32"/>
          <w:szCs w:val="30"/>
        </w:rPr>
        <w:t>·</w:t>
      </w:r>
      <w:r w:rsidRPr="008458FA">
        <w:rPr>
          <w:rFonts w:ascii="Calibri" w:eastAsia="黑体" w:hAnsi="Calibri" w:hint="eastAsia"/>
          <w:b w:val="0"/>
          <w:color w:val="404040" w:themeColor="text1" w:themeTint="BF"/>
          <w:sz w:val="32"/>
          <w:szCs w:val="30"/>
        </w:rPr>
        <w:t>课程说明</w:t>
      </w:r>
      <w:r>
        <w:rPr>
          <w:rFonts w:ascii="Calibri" w:eastAsia="黑体" w:hAnsi="Calibri" w:hint="eastAsia"/>
          <w:b w:val="0"/>
          <w:color w:val="404040" w:themeColor="text1" w:themeTint="BF"/>
          <w:sz w:val="32"/>
          <w:szCs w:val="30"/>
        </w:rPr>
        <w:t>（</w:t>
      </w:r>
      <w:r>
        <w:rPr>
          <w:rFonts w:ascii="Calibri" w:eastAsia="黑体" w:hAnsi="Calibri" w:hint="eastAsia"/>
          <w:b w:val="0"/>
          <w:color w:val="404040" w:themeColor="text1" w:themeTint="BF"/>
          <w:sz w:val="32"/>
          <w:szCs w:val="30"/>
        </w:rPr>
        <w:t>CED</w:t>
      </w:r>
      <w:r>
        <w:rPr>
          <w:rFonts w:ascii="Calibri" w:eastAsia="黑体" w:hAnsi="Calibri" w:hint="eastAsia"/>
          <w:b w:val="0"/>
          <w:color w:val="404040" w:themeColor="text1" w:themeTint="BF"/>
          <w:sz w:val="32"/>
          <w:szCs w:val="30"/>
        </w:rPr>
        <w:t>）</w:t>
      </w:r>
      <w:r w:rsidRPr="006F1943">
        <w:rPr>
          <w:rFonts w:ascii="Calibri" w:eastAsia="黑体" w:hAnsi="Calibri" w:hint="eastAsia"/>
          <w:b w:val="0"/>
          <w:color w:val="404040" w:themeColor="text1" w:themeTint="BF"/>
          <w:sz w:val="32"/>
          <w:szCs w:val="30"/>
        </w:rPr>
        <w:t>|</w:t>
      </w:r>
      <w:r>
        <w:rPr>
          <w:rFonts w:ascii="Calibri" w:eastAsia="黑体" w:hAnsi="Calibri" w:hint="eastAsia"/>
          <w:b w:val="0"/>
          <w:color w:val="404040" w:themeColor="text1" w:themeTint="BF"/>
          <w:sz w:val="32"/>
          <w:szCs w:val="30"/>
        </w:rPr>
        <w:t>Instruction</w:t>
      </w:r>
      <w:r>
        <w:rPr>
          <w:rFonts w:ascii="Calibri" w:eastAsia="黑体" w:hAnsi="Calibri"/>
          <w:b w:val="0"/>
          <w:color w:val="404040" w:themeColor="text1" w:themeTint="BF"/>
          <w:sz w:val="32"/>
          <w:szCs w:val="30"/>
        </w:rPr>
        <w:t xml:space="preserve"> </w:t>
      </w:r>
      <w:r>
        <w:rPr>
          <w:rFonts w:ascii="Calibri" w:eastAsia="黑体" w:hAnsi="Calibri" w:hint="eastAsia"/>
          <w:b w:val="0"/>
          <w:color w:val="404040" w:themeColor="text1" w:themeTint="BF"/>
          <w:sz w:val="32"/>
          <w:szCs w:val="30"/>
        </w:rPr>
        <w:t>to</w:t>
      </w:r>
      <w:r>
        <w:rPr>
          <w:rFonts w:ascii="Calibri" w:eastAsia="黑体" w:hAnsi="Calibri"/>
          <w:b w:val="0"/>
          <w:color w:val="404040" w:themeColor="text1" w:themeTint="BF"/>
          <w:sz w:val="32"/>
          <w:szCs w:val="30"/>
        </w:rPr>
        <w:t xml:space="preserve"> </w:t>
      </w:r>
      <w:r>
        <w:rPr>
          <w:rFonts w:ascii="Calibri" w:eastAsia="黑体" w:hAnsi="Calibri" w:hint="eastAsia"/>
          <w:b w:val="0"/>
          <w:color w:val="404040" w:themeColor="text1" w:themeTint="BF"/>
          <w:sz w:val="32"/>
          <w:szCs w:val="30"/>
        </w:rPr>
        <w:t>CED</w:t>
      </w:r>
      <w:bookmarkEnd w:id="16"/>
    </w:p>
    <w:p w14:paraId="653B9D56" w14:textId="77777777" w:rsidR="0049437B" w:rsidRPr="0049437B" w:rsidRDefault="0049437B" w:rsidP="0049437B">
      <w:pPr>
        <w:pStyle w:val="a3"/>
        <w:widowControl/>
        <w:numPr>
          <w:ilvl w:val="0"/>
          <w:numId w:val="41"/>
        </w:numPr>
        <w:spacing w:line="400" w:lineRule="exact"/>
        <w:ind w:firstLineChars="0"/>
        <w:jc w:val="left"/>
        <w:rPr>
          <w:rFonts w:ascii="Calibri" w:eastAsia="黑体" w:hAnsi="Calibri"/>
          <w:color w:val="806000" w:themeColor="accent4" w:themeShade="80"/>
          <w:szCs w:val="21"/>
        </w:rPr>
      </w:pPr>
      <w:r w:rsidRPr="0049437B">
        <w:rPr>
          <w:rFonts w:ascii="Calibri" w:eastAsia="黑体" w:hAnsi="Calibri"/>
          <w:color w:val="806000" w:themeColor="accent4" w:themeShade="80"/>
          <w:szCs w:val="21"/>
        </w:rPr>
        <w:t xml:space="preserve">Track 1 ARCHITECTURE </w:t>
      </w:r>
      <w:r w:rsidRPr="0049437B">
        <w:rPr>
          <w:rFonts w:ascii="Calibri" w:eastAsia="黑体" w:hAnsi="Calibri"/>
          <w:color w:val="806000" w:themeColor="accent4" w:themeShade="80"/>
          <w:szCs w:val="21"/>
        </w:rPr>
        <w:t>建筑学</w:t>
      </w:r>
    </w:p>
    <w:p w14:paraId="3B0FE6AD" w14:textId="77777777" w:rsidR="0049437B" w:rsidRPr="0049437B" w:rsidRDefault="0049437B" w:rsidP="0049437B">
      <w:pPr>
        <w:pStyle w:val="a3"/>
        <w:widowControl/>
        <w:numPr>
          <w:ilvl w:val="0"/>
          <w:numId w:val="42"/>
        </w:numPr>
        <w:spacing w:line="400" w:lineRule="exact"/>
        <w:ind w:firstLineChars="0"/>
        <w:jc w:val="left"/>
        <w:rPr>
          <w:rFonts w:ascii="Calibri" w:eastAsia="黑体" w:hAnsi="Calibri"/>
          <w:szCs w:val="21"/>
        </w:rPr>
      </w:pPr>
      <w:r w:rsidRPr="0049437B">
        <w:rPr>
          <w:rFonts w:ascii="Calibri" w:eastAsia="黑体" w:hAnsi="Calibri"/>
          <w:szCs w:val="21"/>
        </w:rPr>
        <w:t xml:space="preserve">Introduction to Environmental Design </w:t>
      </w:r>
      <w:r w:rsidRPr="0049437B">
        <w:rPr>
          <w:rFonts w:ascii="Calibri" w:eastAsia="黑体" w:hAnsi="Calibri"/>
          <w:szCs w:val="21"/>
        </w:rPr>
        <w:t>环境设计导论</w:t>
      </w:r>
    </w:p>
    <w:p w14:paraId="6C114D0B" w14:textId="77777777" w:rsidR="0049437B" w:rsidRPr="0049437B" w:rsidRDefault="0049437B" w:rsidP="0049437B">
      <w:pPr>
        <w:pStyle w:val="a3"/>
        <w:widowControl/>
        <w:numPr>
          <w:ilvl w:val="0"/>
          <w:numId w:val="42"/>
        </w:numPr>
        <w:spacing w:line="400" w:lineRule="exact"/>
        <w:ind w:firstLineChars="0"/>
        <w:jc w:val="left"/>
        <w:rPr>
          <w:rFonts w:ascii="Calibri" w:eastAsia="黑体" w:hAnsi="Calibri"/>
          <w:szCs w:val="21"/>
        </w:rPr>
      </w:pPr>
      <w:r w:rsidRPr="0049437B">
        <w:rPr>
          <w:rFonts w:ascii="Calibri" w:eastAsia="黑体" w:hAnsi="Calibri"/>
          <w:szCs w:val="21"/>
        </w:rPr>
        <w:t xml:space="preserve">Urban Design, Climate Adaptation, and Thermodynamics </w:t>
      </w:r>
      <w:r w:rsidRPr="0049437B">
        <w:rPr>
          <w:rFonts w:ascii="Calibri" w:eastAsia="黑体" w:hAnsi="Calibri"/>
          <w:szCs w:val="21"/>
        </w:rPr>
        <w:t>城市设计、气候适应及热力学</w:t>
      </w:r>
    </w:p>
    <w:p w14:paraId="6EC582CC" w14:textId="77777777" w:rsidR="0049437B" w:rsidRPr="0049437B" w:rsidRDefault="0049437B" w:rsidP="0049437B">
      <w:pPr>
        <w:pStyle w:val="a3"/>
        <w:widowControl/>
        <w:numPr>
          <w:ilvl w:val="0"/>
          <w:numId w:val="42"/>
        </w:numPr>
        <w:spacing w:line="400" w:lineRule="exact"/>
        <w:ind w:firstLineChars="0"/>
        <w:jc w:val="left"/>
        <w:rPr>
          <w:rFonts w:ascii="Calibri" w:eastAsia="黑体" w:hAnsi="Calibri"/>
          <w:szCs w:val="21"/>
        </w:rPr>
      </w:pPr>
      <w:r w:rsidRPr="0049437B">
        <w:rPr>
          <w:rFonts w:ascii="Calibri" w:eastAsia="黑体" w:hAnsi="Calibri"/>
          <w:szCs w:val="21"/>
        </w:rPr>
        <w:t xml:space="preserve">Cities, Landscape, and Technology </w:t>
      </w:r>
      <w:r w:rsidRPr="0049437B">
        <w:rPr>
          <w:rFonts w:ascii="Calibri" w:eastAsia="黑体" w:hAnsi="Calibri"/>
          <w:szCs w:val="21"/>
        </w:rPr>
        <w:t>城市、景观与技术</w:t>
      </w:r>
    </w:p>
    <w:p w14:paraId="2A37CA37" w14:textId="77777777" w:rsidR="0049437B" w:rsidRPr="0049437B" w:rsidRDefault="0049437B" w:rsidP="0049437B">
      <w:pPr>
        <w:pStyle w:val="a3"/>
        <w:widowControl/>
        <w:numPr>
          <w:ilvl w:val="0"/>
          <w:numId w:val="42"/>
        </w:numPr>
        <w:spacing w:line="400" w:lineRule="exact"/>
        <w:ind w:firstLineChars="0"/>
        <w:jc w:val="left"/>
        <w:rPr>
          <w:rFonts w:ascii="Calibri" w:eastAsia="黑体" w:hAnsi="Calibri"/>
          <w:szCs w:val="21"/>
        </w:rPr>
      </w:pPr>
      <w:r w:rsidRPr="0049437B">
        <w:rPr>
          <w:rFonts w:ascii="Calibri" w:eastAsia="黑体" w:hAnsi="Calibri"/>
          <w:szCs w:val="21"/>
        </w:rPr>
        <w:t xml:space="preserve">Contradictions in Disaster &amp; Resilience </w:t>
      </w:r>
      <w:r w:rsidRPr="0049437B">
        <w:rPr>
          <w:rFonts w:ascii="Calibri" w:eastAsia="黑体" w:hAnsi="Calibri"/>
          <w:szCs w:val="21"/>
        </w:rPr>
        <w:t>灾害与复原的矛盾</w:t>
      </w:r>
    </w:p>
    <w:p w14:paraId="39556E6E" w14:textId="77777777" w:rsidR="0049437B" w:rsidRPr="0049437B" w:rsidRDefault="0049437B" w:rsidP="0049437B">
      <w:pPr>
        <w:pStyle w:val="a3"/>
        <w:widowControl/>
        <w:numPr>
          <w:ilvl w:val="0"/>
          <w:numId w:val="42"/>
        </w:numPr>
        <w:spacing w:line="400" w:lineRule="exact"/>
        <w:ind w:firstLineChars="0"/>
        <w:jc w:val="left"/>
        <w:rPr>
          <w:rFonts w:ascii="Calibri" w:eastAsia="黑体" w:hAnsi="Calibri"/>
          <w:szCs w:val="21"/>
        </w:rPr>
      </w:pPr>
      <w:r w:rsidRPr="0049437B">
        <w:rPr>
          <w:rFonts w:ascii="Calibri" w:eastAsia="黑体" w:hAnsi="Calibri"/>
          <w:szCs w:val="21"/>
        </w:rPr>
        <w:t xml:space="preserve">Special Topics: Digital Design Theories and Methods </w:t>
      </w:r>
      <w:r w:rsidRPr="0049437B">
        <w:rPr>
          <w:rFonts w:ascii="Calibri" w:eastAsia="黑体" w:hAnsi="Calibri"/>
          <w:szCs w:val="21"/>
        </w:rPr>
        <w:t>数字设计理论与方法</w:t>
      </w:r>
    </w:p>
    <w:p w14:paraId="1D7A529F" w14:textId="77777777" w:rsidR="0049437B" w:rsidRPr="0049437B" w:rsidRDefault="0049437B" w:rsidP="0049437B">
      <w:pPr>
        <w:pStyle w:val="a3"/>
        <w:widowControl/>
        <w:numPr>
          <w:ilvl w:val="0"/>
          <w:numId w:val="42"/>
        </w:numPr>
        <w:spacing w:line="400" w:lineRule="exact"/>
        <w:ind w:firstLineChars="0"/>
        <w:jc w:val="left"/>
        <w:rPr>
          <w:rFonts w:ascii="Calibri" w:eastAsia="黑体" w:hAnsi="Calibri"/>
          <w:szCs w:val="21"/>
        </w:rPr>
      </w:pPr>
      <w:r w:rsidRPr="0049437B">
        <w:rPr>
          <w:rFonts w:ascii="Calibri" w:eastAsia="黑体" w:hAnsi="Calibri"/>
          <w:szCs w:val="21"/>
        </w:rPr>
        <w:t xml:space="preserve">Integrated Design Studio </w:t>
      </w:r>
      <w:r w:rsidRPr="0049437B">
        <w:rPr>
          <w:rFonts w:ascii="Calibri" w:eastAsia="黑体" w:hAnsi="Calibri"/>
          <w:szCs w:val="21"/>
        </w:rPr>
        <w:t>综合设计工作室</w:t>
      </w:r>
    </w:p>
    <w:p w14:paraId="78C05D5F" w14:textId="42FF2EF8" w:rsidR="0049437B" w:rsidRPr="0049437B" w:rsidRDefault="0049437B" w:rsidP="0049437B">
      <w:pPr>
        <w:widowControl/>
        <w:spacing w:line="400" w:lineRule="exact"/>
        <w:jc w:val="left"/>
        <w:rPr>
          <w:rFonts w:ascii="Calibri" w:eastAsia="黑体" w:hAnsi="Calibri"/>
          <w:szCs w:val="21"/>
        </w:rPr>
      </w:pPr>
      <w:r>
        <w:rPr>
          <w:rFonts w:ascii="Calibri" w:eastAsia="黑体" w:hAnsi="Calibri" w:hint="eastAsia"/>
          <w:szCs w:val="21"/>
        </w:rPr>
        <w:t>*</w:t>
      </w:r>
      <w:r w:rsidRPr="0049437B">
        <w:rPr>
          <w:rFonts w:ascii="Calibri" w:eastAsia="黑体" w:hAnsi="Calibri" w:hint="eastAsia"/>
          <w:szCs w:val="21"/>
        </w:rPr>
        <w:t>申请注意事项：</w:t>
      </w:r>
      <w:r w:rsidRPr="0049437B">
        <w:rPr>
          <w:rFonts w:ascii="Calibri" w:eastAsia="黑体" w:hAnsi="Calibri"/>
          <w:szCs w:val="21"/>
        </w:rPr>
        <w:t>Digital portfolio will be required upon application submission to this track. The portfolio may contain 12 pages (8-1/2"x11"-format) of design content.</w:t>
      </w:r>
    </w:p>
    <w:p w14:paraId="06CB0DE3" w14:textId="77777777" w:rsidR="0049437B" w:rsidRPr="0049437B" w:rsidRDefault="0049437B" w:rsidP="0049437B">
      <w:pPr>
        <w:widowControl/>
        <w:spacing w:line="400" w:lineRule="exact"/>
        <w:jc w:val="left"/>
        <w:rPr>
          <w:rFonts w:ascii="Calibri" w:eastAsia="黑体" w:hAnsi="Calibri"/>
          <w:szCs w:val="21"/>
        </w:rPr>
      </w:pPr>
    </w:p>
    <w:p w14:paraId="36E0610F" w14:textId="77777777" w:rsidR="0049437B" w:rsidRPr="0049437B" w:rsidRDefault="0049437B" w:rsidP="0049437B">
      <w:pPr>
        <w:pStyle w:val="a3"/>
        <w:widowControl/>
        <w:numPr>
          <w:ilvl w:val="0"/>
          <w:numId w:val="41"/>
        </w:numPr>
        <w:spacing w:line="400" w:lineRule="exact"/>
        <w:ind w:firstLineChars="0"/>
        <w:jc w:val="left"/>
        <w:rPr>
          <w:rFonts w:ascii="Calibri" w:eastAsia="黑体" w:hAnsi="Calibri"/>
          <w:color w:val="806000" w:themeColor="accent4" w:themeShade="80"/>
          <w:szCs w:val="21"/>
        </w:rPr>
      </w:pPr>
      <w:r w:rsidRPr="0049437B">
        <w:rPr>
          <w:rFonts w:ascii="Calibri" w:eastAsia="黑体" w:hAnsi="Calibri"/>
          <w:color w:val="806000" w:themeColor="accent4" w:themeShade="80"/>
          <w:szCs w:val="21"/>
        </w:rPr>
        <w:t xml:space="preserve">Track 2 CITY PLANNING/URBAN STUDIES </w:t>
      </w:r>
      <w:r w:rsidRPr="0049437B">
        <w:rPr>
          <w:rFonts w:ascii="Calibri" w:eastAsia="黑体" w:hAnsi="Calibri"/>
          <w:color w:val="806000" w:themeColor="accent4" w:themeShade="80"/>
          <w:szCs w:val="21"/>
        </w:rPr>
        <w:t>城市规划与城市研究</w:t>
      </w:r>
    </w:p>
    <w:p w14:paraId="58F83AA3" w14:textId="77777777" w:rsidR="0049437B" w:rsidRPr="0049437B" w:rsidRDefault="0049437B" w:rsidP="0049437B">
      <w:pPr>
        <w:pStyle w:val="a3"/>
        <w:widowControl/>
        <w:numPr>
          <w:ilvl w:val="0"/>
          <w:numId w:val="43"/>
        </w:numPr>
        <w:spacing w:line="400" w:lineRule="exact"/>
        <w:ind w:firstLineChars="0"/>
        <w:jc w:val="left"/>
        <w:rPr>
          <w:rFonts w:ascii="Calibri" w:eastAsia="黑体" w:hAnsi="Calibri"/>
          <w:szCs w:val="21"/>
        </w:rPr>
      </w:pPr>
      <w:r w:rsidRPr="0049437B">
        <w:rPr>
          <w:rFonts w:ascii="Calibri" w:eastAsia="黑体" w:hAnsi="Calibri"/>
          <w:szCs w:val="21"/>
        </w:rPr>
        <w:t xml:space="preserve">Introduction to Urban and Regional Transportation </w:t>
      </w:r>
      <w:r w:rsidRPr="0049437B">
        <w:rPr>
          <w:rFonts w:ascii="Calibri" w:eastAsia="黑体" w:hAnsi="Calibri"/>
          <w:szCs w:val="21"/>
        </w:rPr>
        <w:t>城市与区域交通概论</w:t>
      </w:r>
    </w:p>
    <w:p w14:paraId="45EE7647" w14:textId="77777777" w:rsidR="0049437B" w:rsidRPr="0049437B" w:rsidRDefault="0049437B" w:rsidP="0049437B">
      <w:pPr>
        <w:pStyle w:val="a3"/>
        <w:widowControl/>
        <w:numPr>
          <w:ilvl w:val="0"/>
          <w:numId w:val="43"/>
        </w:numPr>
        <w:spacing w:line="400" w:lineRule="exact"/>
        <w:ind w:firstLineChars="0"/>
        <w:jc w:val="left"/>
        <w:rPr>
          <w:rFonts w:ascii="Calibri" w:eastAsia="黑体" w:hAnsi="Calibri"/>
          <w:szCs w:val="21"/>
        </w:rPr>
      </w:pPr>
      <w:r w:rsidRPr="0049437B">
        <w:rPr>
          <w:rFonts w:ascii="Calibri" w:eastAsia="黑体" w:hAnsi="Calibri"/>
          <w:szCs w:val="21"/>
        </w:rPr>
        <w:t xml:space="preserve">Urban &amp; Community Health </w:t>
      </w:r>
      <w:r w:rsidRPr="0049437B">
        <w:rPr>
          <w:rFonts w:ascii="Calibri" w:eastAsia="黑体" w:hAnsi="Calibri"/>
          <w:szCs w:val="21"/>
        </w:rPr>
        <w:t>城市与社区卫生</w:t>
      </w:r>
    </w:p>
    <w:p w14:paraId="683C4D52" w14:textId="77777777" w:rsidR="0049437B" w:rsidRPr="0049437B" w:rsidRDefault="0049437B" w:rsidP="0049437B">
      <w:pPr>
        <w:pStyle w:val="a3"/>
        <w:widowControl/>
        <w:numPr>
          <w:ilvl w:val="0"/>
          <w:numId w:val="43"/>
        </w:numPr>
        <w:spacing w:line="400" w:lineRule="exact"/>
        <w:ind w:firstLineChars="0"/>
        <w:jc w:val="left"/>
        <w:rPr>
          <w:rFonts w:ascii="Calibri" w:eastAsia="黑体" w:hAnsi="Calibri"/>
          <w:szCs w:val="21"/>
        </w:rPr>
      </w:pPr>
      <w:r w:rsidRPr="0049437B">
        <w:rPr>
          <w:rFonts w:ascii="Calibri" w:eastAsia="黑体" w:hAnsi="Calibri"/>
          <w:szCs w:val="21"/>
        </w:rPr>
        <w:t xml:space="preserve">The Urban Community </w:t>
      </w:r>
      <w:r w:rsidRPr="0049437B">
        <w:rPr>
          <w:rFonts w:ascii="Calibri" w:eastAsia="黑体" w:hAnsi="Calibri"/>
          <w:szCs w:val="21"/>
        </w:rPr>
        <w:t>城市社区</w:t>
      </w:r>
    </w:p>
    <w:p w14:paraId="6C6F2039" w14:textId="77777777" w:rsidR="0049437B" w:rsidRPr="0049437B" w:rsidRDefault="0049437B" w:rsidP="0049437B">
      <w:pPr>
        <w:widowControl/>
        <w:spacing w:line="400" w:lineRule="exact"/>
        <w:jc w:val="left"/>
        <w:rPr>
          <w:rFonts w:ascii="Calibri" w:eastAsia="黑体" w:hAnsi="Calibri"/>
          <w:szCs w:val="21"/>
        </w:rPr>
      </w:pPr>
    </w:p>
    <w:p w14:paraId="7E3417F3" w14:textId="77777777" w:rsidR="0049437B" w:rsidRPr="0049437B" w:rsidRDefault="0049437B" w:rsidP="0049437B">
      <w:pPr>
        <w:pStyle w:val="a3"/>
        <w:widowControl/>
        <w:numPr>
          <w:ilvl w:val="0"/>
          <w:numId w:val="41"/>
        </w:numPr>
        <w:spacing w:line="400" w:lineRule="exact"/>
        <w:ind w:firstLineChars="0"/>
        <w:jc w:val="left"/>
        <w:rPr>
          <w:rFonts w:ascii="Calibri" w:eastAsia="黑体" w:hAnsi="Calibri"/>
          <w:color w:val="806000" w:themeColor="accent4" w:themeShade="80"/>
          <w:szCs w:val="21"/>
        </w:rPr>
      </w:pPr>
      <w:r w:rsidRPr="0049437B">
        <w:rPr>
          <w:rFonts w:ascii="Calibri" w:eastAsia="黑体" w:hAnsi="Calibri"/>
          <w:color w:val="806000" w:themeColor="accent4" w:themeShade="80"/>
          <w:szCs w:val="21"/>
        </w:rPr>
        <w:t xml:space="preserve">Track 3 LANDSCAPE ARCHITECTURE </w:t>
      </w:r>
      <w:r w:rsidRPr="0049437B">
        <w:rPr>
          <w:rFonts w:ascii="Calibri" w:eastAsia="黑体" w:hAnsi="Calibri"/>
          <w:color w:val="806000" w:themeColor="accent4" w:themeShade="80"/>
          <w:szCs w:val="21"/>
        </w:rPr>
        <w:t>景观建筑学</w:t>
      </w:r>
    </w:p>
    <w:p w14:paraId="2F87BF30" w14:textId="77777777" w:rsidR="0049437B" w:rsidRPr="0049437B" w:rsidRDefault="0049437B" w:rsidP="0049437B">
      <w:pPr>
        <w:pStyle w:val="a3"/>
        <w:widowControl/>
        <w:numPr>
          <w:ilvl w:val="0"/>
          <w:numId w:val="44"/>
        </w:numPr>
        <w:spacing w:line="400" w:lineRule="exact"/>
        <w:ind w:firstLineChars="0"/>
        <w:jc w:val="left"/>
        <w:rPr>
          <w:rFonts w:ascii="Calibri" w:eastAsia="黑体" w:hAnsi="Calibri"/>
          <w:szCs w:val="21"/>
        </w:rPr>
      </w:pPr>
      <w:r w:rsidRPr="0049437B">
        <w:rPr>
          <w:rFonts w:ascii="Calibri" w:eastAsia="黑体" w:hAnsi="Calibri"/>
          <w:szCs w:val="21"/>
        </w:rPr>
        <w:t xml:space="preserve">History and Literature Of Landscape Architecture </w:t>
      </w:r>
      <w:r w:rsidRPr="0049437B">
        <w:rPr>
          <w:rFonts w:ascii="Calibri" w:eastAsia="黑体" w:hAnsi="Calibri"/>
          <w:szCs w:val="21"/>
        </w:rPr>
        <w:t>景观建筑的历史与文献</w:t>
      </w:r>
    </w:p>
    <w:p w14:paraId="05BE5C4C" w14:textId="77777777" w:rsidR="0049437B" w:rsidRPr="0049437B" w:rsidRDefault="0049437B" w:rsidP="0049437B">
      <w:pPr>
        <w:pStyle w:val="a3"/>
        <w:widowControl/>
        <w:numPr>
          <w:ilvl w:val="0"/>
          <w:numId w:val="44"/>
        </w:numPr>
        <w:spacing w:line="400" w:lineRule="exact"/>
        <w:ind w:firstLineChars="0"/>
        <w:jc w:val="left"/>
        <w:rPr>
          <w:rFonts w:ascii="Calibri" w:eastAsia="黑体" w:hAnsi="Calibri"/>
          <w:szCs w:val="21"/>
        </w:rPr>
      </w:pPr>
      <w:r w:rsidRPr="0049437B">
        <w:rPr>
          <w:rFonts w:ascii="Calibri" w:eastAsia="黑体" w:hAnsi="Calibri"/>
          <w:szCs w:val="21"/>
        </w:rPr>
        <w:t xml:space="preserve">Hydrology for Planners </w:t>
      </w:r>
      <w:r w:rsidRPr="0049437B">
        <w:rPr>
          <w:rFonts w:ascii="Calibri" w:eastAsia="黑体" w:hAnsi="Calibri"/>
          <w:szCs w:val="21"/>
        </w:rPr>
        <w:t>水文规划</w:t>
      </w:r>
    </w:p>
    <w:p w14:paraId="72E78A80" w14:textId="77777777" w:rsidR="0049437B" w:rsidRPr="0049437B" w:rsidRDefault="0049437B" w:rsidP="0049437B">
      <w:pPr>
        <w:pStyle w:val="a3"/>
        <w:widowControl/>
        <w:numPr>
          <w:ilvl w:val="0"/>
          <w:numId w:val="44"/>
        </w:numPr>
        <w:spacing w:line="400" w:lineRule="exact"/>
        <w:ind w:firstLineChars="0"/>
        <w:jc w:val="left"/>
        <w:rPr>
          <w:rFonts w:ascii="Calibri" w:eastAsia="黑体" w:hAnsi="Calibri"/>
          <w:szCs w:val="21"/>
        </w:rPr>
      </w:pPr>
      <w:r w:rsidRPr="0049437B">
        <w:rPr>
          <w:rFonts w:ascii="Calibri" w:eastAsia="黑体" w:hAnsi="Calibri"/>
          <w:szCs w:val="21"/>
        </w:rPr>
        <w:t xml:space="preserve">Special Topics: Landscape Architecture and Environmental Planning </w:t>
      </w:r>
      <w:r w:rsidRPr="0049437B">
        <w:rPr>
          <w:rFonts w:ascii="Calibri" w:eastAsia="黑体" w:hAnsi="Calibri"/>
          <w:szCs w:val="21"/>
        </w:rPr>
        <w:t>景观建筑与环境规划</w:t>
      </w:r>
    </w:p>
    <w:p w14:paraId="37B947DD" w14:textId="77777777" w:rsidR="0049437B" w:rsidRPr="0049437B" w:rsidRDefault="0049437B" w:rsidP="0049437B">
      <w:pPr>
        <w:pStyle w:val="a3"/>
        <w:widowControl/>
        <w:numPr>
          <w:ilvl w:val="0"/>
          <w:numId w:val="44"/>
        </w:numPr>
        <w:spacing w:line="400" w:lineRule="exact"/>
        <w:ind w:firstLineChars="0"/>
        <w:jc w:val="left"/>
        <w:rPr>
          <w:rFonts w:ascii="Calibri" w:eastAsia="黑体" w:hAnsi="Calibri"/>
          <w:szCs w:val="21"/>
        </w:rPr>
      </w:pPr>
      <w:r w:rsidRPr="0049437B">
        <w:rPr>
          <w:rFonts w:ascii="Calibri" w:eastAsia="黑体" w:hAnsi="Calibri"/>
          <w:szCs w:val="21"/>
        </w:rPr>
        <w:t xml:space="preserve">Integrated Design Studio </w:t>
      </w:r>
      <w:r w:rsidRPr="0049437B">
        <w:rPr>
          <w:rFonts w:ascii="Calibri" w:eastAsia="黑体" w:hAnsi="Calibri"/>
          <w:szCs w:val="21"/>
        </w:rPr>
        <w:t>综合设计工作室</w:t>
      </w:r>
    </w:p>
    <w:p w14:paraId="5A06AA66" w14:textId="47C66843" w:rsidR="0049437B" w:rsidRPr="0049437B" w:rsidRDefault="0049437B" w:rsidP="0049437B">
      <w:pPr>
        <w:widowControl/>
        <w:spacing w:line="400" w:lineRule="exact"/>
        <w:jc w:val="left"/>
        <w:rPr>
          <w:rFonts w:ascii="Calibri" w:eastAsia="黑体" w:hAnsi="Calibri"/>
          <w:szCs w:val="21"/>
        </w:rPr>
      </w:pPr>
      <w:r>
        <w:rPr>
          <w:rFonts w:ascii="Calibri" w:eastAsia="黑体" w:hAnsi="Calibri" w:hint="eastAsia"/>
          <w:szCs w:val="21"/>
        </w:rPr>
        <w:t>*</w:t>
      </w:r>
      <w:r w:rsidRPr="0049437B">
        <w:rPr>
          <w:rFonts w:ascii="Calibri" w:eastAsia="黑体" w:hAnsi="Calibri" w:hint="eastAsia"/>
          <w:szCs w:val="21"/>
        </w:rPr>
        <w:t>申请注意事项：</w:t>
      </w:r>
      <w:r w:rsidRPr="0049437B">
        <w:rPr>
          <w:rFonts w:ascii="Calibri" w:eastAsia="黑体" w:hAnsi="Calibri"/>
          <w:szCs w:val="21"/>
        </w:rPr>
        <w:t>Digital portfolio will be required upon application submission to this track. The portfolio may contain 12 pages (8-1/2"x11"-format) of design content.</w:t>
      </w:r>
    </w:p>
    <w:p w14:paraId="4CC3DEF9" w14:textId="77777777" w:rsidR="0049437B" w:rsidRPr="0049437B" w:rsidRDefault="0049437B" w:rsidP="0049437B">
      <w:pPr>
        <w:widowControl/>
        <w:spacing w:line="400" w:lineRule="exact"/>
        <w:jc w:val="left"/>
        <w:rPr>
          <w:rFonts w:ascii="Calibri" w:eastAsia="黑体" w:hAnsi="Calibri"/>
          <w:szCs w:val="21"/>
        </w:rPr>
      </w:pPr>
    </w:p>
    <w:p w14:paraId="114DE115" w14:textId="77777777" w:rsidR="0049437B" w:rsidRPr="0049437B" w:rsidRDefault="0049437B" w:rsidP="0049437B">
      <w:pPr>
        <w:pStyle w:val="a3"/>
        <w:widowControl/>
        <w:numPr>
          <w:ilvl w:val="0"/>
          <w:numId w:val="41"/>
        </w:numPr>
        <w:spacing w:line="400" w:lineRule="exact"/>
        <w:ind w:firstLineChars="0"/>
        <w:jc w:val="left"/>
        <w:rPr>
          <w:rFonts w:ascii="Calibri" w:eastAsia="黑体" w:hAnsi="Calibri"/>
          <w:color w:val="806000" w:themeColor="accent4" w:themeShade="80"/>
          <w:szCs w:val="21"/>
        </w:rPr>
      </w:pPr>
      <w:r w:rsidRPr="0049437B">
        <w:rPr>
          <w:rFonts w:ascii="Calibri" w:eastAsia="黑体" w:hAnsi="Calibri"/>
          <w:color w:val="806000" w:themeColor="accent4" w:themeShade="80"/>
          <w:szCs w:val="21"/>
        </w:rPr>
        <w:t xml:space="preserve">Track 4 </w:t>
      </w:r>
      <w:r w:rsidRPr="0049437B">
        <w:rPr>
          <w:rFonts w:ascii="Calibri" w:eastAsia="黑体" w:hAnsi="Calibri"/>
          <w:color w:val="806000" w:themeColor="accent4" w:themeShade="80"/>
          <w:szCs w:val="21"/>
        </w:rPr>
        <w:t>通识及基础学习（针对无专业背景的学生）</w:t>
      </w:r>
    </w:p>
    <w:p w14:paraId="73C0A84F" w14:textId="77777777" w:rsidR="0049437B" w:rsidRPr="0049437B" w:rsidRDefault="0049437B" w:rsidP="0049437B">
      <w:pPr>
        <w:pStyle w:val="a3"/>
        <w:widowControl/>
        <w:numPr>
          <w:ilvl w:val="0"/>
          <w:numId w:val="45"/>
        </w:numPr>
        <w:spacing w:line="400" w:lineRule="exact"/>
        <w:ind w:firstLineChars="0"/>
        <w:jc w:val="left"/>
        <w:rPr>
          <w:rFonts w:ascii="Calibri" w:eastAsia="黑体" w:hAnsi="Calibri"/>
          <w:szCs w:val="21"/>
        </w:rPr>
      </w:pPr>
      <w:r w:rsidRPr="0049437B">
        <w:rPr>
          <w:rFonts w:ascii="Calibri" w:eastAsia="黑体" w:hAnsi="Calibri"/>
          <w:szCs w:val="21"/>
        </w:rPr>
        <w:t xml:space="preserve">Introduction to Environmental Design </w:t>
      </w:r>
      <w:r w:rsidRPr="0049437B">
        <w:rPr>
          <w:rFonts w:ascii="Calibri" w:eastAsia="黑体" w:hAnsi="Calibri"/>
          <w:szCs w:val="21"/>
        </w:rPr>
        <w:t>环境设计概论</w:t>
      </w:r>
    </w:p>
    <w:p w14:paraId="4105DC0E" w14:textId="77777777" w:rsidR="0049437B" w:rsidRPr="0049437B" w:rsidRDefault="0049437B" w:rsidP="0049437B">
      <w:pPr>
        <w:pStyle w:val="a3"/>
        <w:widowControl/>
        <w:numPr>
          <w:ilvl w:val="0"/>
          <w:numId w:val="45"/>
        </w:numPr>
        <w:spacing w:line="400" w:lineRule="exact"/>
        <w:ind w:firstLineChars="0"/>
        <w:jc w:val="left"/>
        <w:rPr>
          <w:rFonts w:ascii="Calibri" w:eastAsia="黑体" w:hAnsi="Calibri"/>
          <w:szCs w:val="21"/>
        </w:rPr>
      </w:pPr>
      <w:r w:rsidRPr="0049437B">
        <w:rPr>
          <w:rFonts w:ascii="Calibri" w:eastAsia="黑体" w:hAnsi="Calibri"/>
          <w:szCs w:val="21"/>
        </w:rPr>
        <w:t xml:space="preserve">History and Literature of Landscape Architecture </w:t>
      </w:r>
      <w:r w:rsidRPr="0049437B">
        <w:rPr>
          <w:rFonts w:ascii="Calibri" w:eastAsia="黑体" w:hAnsi="Calibri"/>
          <w:szCs w:val="21"/>
        </w:rPr>
        <w:t>景观建筑的历史与文献</w:t>
      </w:r>
    </w:p>
    <w:p w14:paraId="367D15D4" w14:textId="18D7DA95" w:rsidR="0049437B" w:rsidRDefault="0049437B" w:rsidP="0049437B">
      <w:pPr>
        <w:pStyle w:val="a3"/>
        <w:widowControl/>
        <w:numPr>
          <w:ilvl w:val="0"/>
          <w:numId w:val="45"/>
        </w:numPr>
        <w:spacing w:line="400" w:lineRule="exact"/>
        <w:ind w:firstLineChars="0"/>
        <w:jc w:val="left"/>
        <w:rPr>
          <w:rFonts w:ascii="Calibri" w:eastAsia="黑体" w:hAnsi="Calibri"/>
          <w:szCs w:val="21"/>
        </w:rPr>
      </w:pPr>
      <w:r w:rsidRPr="0049437B">
        <w:rPr>
          <w:rFonts w:ascii="Calibri" w:eastAsia="黑体" w:hAnsi="Calibri"/>
          <w:szCs w:val="21"/>
        </w:rPr>
        <w:t xml:space="preserve">The Urban Community </w:t>
      </w:r>
      <w:r w:rsidRPr="0049437B">
        <w:rPr>
          <w:rFonts w:ascii="Calibri" w:eastAsia="黑体" w:hAnsi="Calibri"/>
          <w:szCs w:val="21"/>
        </w:rPr>
        <w:t>城市社区</w:t>
      </w:r>
    </w:p>
    <w:p w14:paraId="7734F3D4" w14:textId="0D1AD209" w:rsidR="0049437B" w:rsidRPr="0049437B" w:rsidRDefault="0049437B" w:rsidP="00DB1729">
      <w:pPr>
        <w:widowControl/>
        <w:jc w:val="left"/>
        <w:rPr>
          <w:rFonts w:ascii="Calibri" w:eastAsia="黑体" w:hAnsi="Calibri" w:hint="eastAsia"/>
          <w:szCs w:val="21"/>
        </w:rPr>
      </w:pPr>
      <w:bookmarkStart w:id="17" w:name="_GoBack"/>
      <w:bookmarkEnd w:id="17"/>
    </w:p>
    <w:sectPr w:rsidR="0049437B" w:rsidRPr="0049437B" w:rsidSect="00950A26">
      <w:headerReference w:type="default" r:id="rId10"/>
      <w:footerReference w:type="default" r:id="rId11"/>
      <w:pgSz w:w="11906" w:h="16838"/>
      <w:pgMar w:top="1440" w:right="1080" w:bottom="1440" w:left="1080" w:header="851" w:footer="992" w:gutter="0"/>
      <w:pgBorders w:offsetFrom="page">
        <w:top w:val="dashDotStroked" w:sz="24" w:space="24" w:color="2F5496" w:themeColor="accent5" w:themeShade="BF"/>
        <w:left w:val="dashDotStroked" w:sz="24" w:space="24" w:color="2F5496" w:themeColor="accent5" w:themeShade="BF"/>
        <w:bottom w:val="dashDotStroked" w:sz="24" w:space="24" w:color="2F5496" w:themeColor="accent5" w:themeShade="BF"/>
        <w:right w:val="dashDotStroked" w:sz="24" w:space="24" w:color="2F5496" w:themeColor="accent5" w:themeShade="BF"/>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EEAB8" w14:textId="77777777" w:rsidR="00794A0B" w:rsidRDefault="00794A0B" w:rsidP="003D05D4">
      <w:r>
        <w:separator/>
      </w:r>
    </w:p>
  </w:endnote>
  <w:endnote w:type="continuationSeparator" w:id="0">
    <w:p w14:paraId="38732787" w14:textId="77777777" w:rsidR="00794A0B" w:rsidRDefault="00794A0B"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姚体">
    <w:altName w:val="微软雅黑"/>
    <w:panose1 w:val="020B0604020202020204"/>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77777777" w:rsidR="00454F85" w:rsidRPr="00F6495E" w:rsidRDefault="00454F85"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Pr="004E3E7C">
          <w:rPr>
            <w:rFonts w:ascii="Times New Roman" w:hAnsi="Times New Roman" w:cs="Times New Roman"/>
            <w:b/>
            <w:noProof/>
            <w:lang w:val="zh-CN"/>
          </w:rPr>
          <w:t>3</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454F85" w:rsidRDefault="00454F85">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3" name="图片 3"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C39DB" w14:textId="77777777" w:rsidR="00794A0B" w:rsidRDefault="00794A0B" w:rsidP="003D05D4">
      <w:r>
        <w:separator/>
      </w:r>
    </w:p>
  </w:footnote>
  <w:footnote w:type="continuationSeparator" w:id="0">
    <w:p w14:paraId="08A490F9" w14:textId="77777777" w:rsidR="00794A0B" w:rsidRDefault="00794A0B"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7BB344CB" w:rsidR="00454F85" w:rsidRPr="00D91EE6" w:rsidRDefault="00454F85" w:rsidP="0081010D">
    <w:pPr>
      <w:jc w:val="right"/>
      <w:rPr>
        <w:rFonts w:ascii="Times New Roman" w:eastAsia="方正姚体" w:hAnsi="Times New Roman" w:cs="Times New Roman"/>
        <w:sz w:val="18"/>
        <w:szCs w:val="18"/>
      </w:rPr>
    </w:pPr>
    <w:r w:rsidRPr="0081010D">
      <w:rPr>
        <w:rFonts w:ascii="Times New Roman" w:eastAsia="方正姚体" w:hAnsi="Times New Roman" w:cs="Times New Roman" w:hint="eastAsia"/>
        <w:sz w:val="18"/>
        <w:szCs w:val="18"/>
      </w:rPr>
      <w:t>美国加州大学伯克利分校</w:t>
    </w:r>
    <w:r w:rsidRPr="0081010D">
      <w:rPr>
        <w:rFonts w:ascii="Times New Roman" w:eastAsia="方正姚体" w:hAnsi="Times New Roman" w:cs="Times New Roman"/>
        <w:sz w:val="18"/>
        <w:szCs w:val="18"/>
      </w:rPr>
      <w:t>学期学分课程项目</w:t>
    </w:r>
    <w:r w:rsidRPr="003D05D4">
      <w:rPr>
        <w:rFonts w:ascii="Times New Roman" w:eastAsia="方正姚体" w:hAnsi="Times New Roman" w:cs="Times New Roman"/>
        <w:sz w:val="18"/>
        <w:szCs w:val="18"/>
      </w:rPr>
      <w:t xml:space="preserve"> </w:t>
    </w:r>
    <w:r>
      <w:rPr>
        <w:rFonts w:ascii="Times New Roman" w:eastAsia="方正姚体" w:hAnsi="Times New Roman" w:cs="Times New Roman"/>
        <w:sz w:val="18"/>
        <w:szCs w:val="18"/>
      </w:rPr>
      <w:t>2019</w:t>
    </w:r>
    <w:r>
      <w:rPr>
        <w:rFonts w:ascii="Times New Roman" w:eastAsia="方正姚体" w:hAnsi="Times New Roman" w:cs="Times New Roman" w:hint="eastAsia"/>
        <w:sz w:val="18"/>
        <w:szCs w:val="18"/>
      </w:rPr>
      <w:t>年度</w:t>
    </w:r>
    <w:r w:rsidRPr="003D05D4">
      <w:rPr>
        <w:rFonts w:ascii="Times New Roman" w:eastAsia="方正姚体" w:hAnsi="Times New Roman" w:cs="Times New Roman"/>
        <w:sz w:val="18"/>
        <w:szCs w:val="18"/>
      </w:rPr>
      <w:t>招生简章（</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14</w:t>
    </w:r>
    <w:r w:rsidRPr="003D05D4">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4960" w14:textId="77777777" w:rsidR="00454F85" w:rsidRPr="00D91EE6" w:rsidRDefault="00454F85" w:rsidP="0081010D">
    <w:pPr>
      <w:jc w:val="right"/>
      <w:rPr>
        <w:rFonts w:ascii="Times New Roman" w:eastAsia="方正姚体" w:hAnsi="Times New Roman" w:cs="Times New Roman"/>
        <w:sz w:val="18"/>
        <w:szCs w:val="18"/>
      </w:rPr>
    </w:pPr>
    <w:r w:rsidRPr="0081010D">
      <w:rPr>
        <w:rFonts w:ascii="Times New Roman" w:eastAsia="方正姚体" w:hAnsi="Times New Roman" w:cs="Times New Roman" w:hint="eastAsia"/>
        <w:sz w:val="18"/>
        <w:szCs w:val="18"/>
      </w:rPr>
      <w:t>美国加州大学伯克利分校</w:t>
    </w:r>
    <w:r w:rsidRPr="0081010D">
      <w:rPr>
        <w:rFonts w:ascii="Times New Roman" w:eastAsia="方正姚体" w:hAnsi="Times New Roman" w:cs="Times New Roman"/>
        <w:sz w:val="18"/>
        <w:szCs w:val="18"/>
      </w:rPr>
      <w:t>学期学分课程项目</w:t>
    </w:r>
    <w:r w:rsidRPr="003D05D4">
      <w:rPr>
        <w:rFonts w:ascii="Times New Roman" w:eastAsia="方正姚体" w:hAnsi="Times New Roman" w:cs="Times New Roman"/>
        <w:sz w:val="18"/>
        <w:szCs w:val="18"/>
      </w:rPr>
      <w:t xml:space="preserve"> </w:t>
    </w:r>
    <w:r>
      <w:rPr>
        <w:rFonts w:ascii="Times New Roman" w:eastAsia="方正姚体" w:hAnsi="Times New Roman" w:cs="Times New Roman"/>
        <w:sz w:val="18"/>
        <w:szCs w:val="18"/>
      </w:rPr>
      <w:t>2019</w:t>
    </w:r>
    <w:r>
      <w:rPr>
        <w:rFonts w:ascii="Times New Roman" w:eastAsia="方正姚体" w:hAnsi="Times New Roman" w:cs="Times New Roman" w:hint="eastAsia"/>
        <w:sz w:val="18"/>
        <w:szCs w:val="18"/>
      </w:rPr>
      <w:t>年度</w:t>
    </w:r>
    <w:r w:rsidRPr="003D05D4">
      <w:rPr>
        <w:rFonts w:ascii="Times New Roman" w:eastAsia="方正姚体" w:hAnsi="Times New Roman" w:cs="Times New Roman"/>
        <w:sz w:val="18"/>
        <w:szCs w:val="18"/>
      </w:rPr>
      <w:t>招生简章（</w:t>
    </w:r>
    <w:r w:rsidRPr="003D05D4">
      <w:rPr>
        <w:rFonts w:ascii="Times New Roman" w:eastAsia="方正姚体" w:hAnsi="Times New Roman" w:cs="Times New Roman"/>
        <w:sz w:val="18"/>
        <w:szCs w:val="18"/>
      </w:rPr>
      <w:t>201902</w:t>
    </w:r>
    <w:r>
      <w:rPr>
        <w:rFonts w:ascii="Times New Roman" w:eastAsia="方正姚体" w:hAnsi="Times New Roman" w:cs="Times New Roman"/>
        <w:sz w:val="18"/>
        <w:szCs w:val="18"/>
      </w:rPr>
      <w:t>14</w:t>
    </w:r>
    <w:r w:rsidRPr="003D05D4">
      <w:rPr>
        <w:rFonts w:ascii="Times New Roman" w:eastAsia="方正姚体" w:hAnsi="Times New Roman" w:cs="Times New Roman"/>
        <w:sz w:val="18"/>
        <w:szCs w:val="18"/>
      </w:rPr>
      <w:t>）</w:t>
    </w:r>
  </w:p>
  <w:p w14:paraId="3145CE03" w14:textId="77777777" w:rsidR="00454F85" w:rsidRPr="0081010D" w:rsidRDefault="00454F85" w:rsidP="003D05D4">
    <w:pP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453"/>
    <w:multiLevelType w:val="hybridMultilevel"/>
    <w:tmpl w:val="472606F4"/>
    <w:lvl w:ilvl="0" w:tplc="94EA670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15:restartNumberingAfterBreak="0">
    <w:nsid w:val="0AC6073F"/>
    <w:multiLevelType w:val="hybridMultilevel"/>
    <w:tmpl w:val="5486F3B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252DEC"/>
    <w:multiLevelType w:val="hybridMultilevel"/>
    <w:tmpl w:val="CA20A0E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C622DBE"/>
    <w:multiLevelType w:val="hybridMultilevel"/>
    <w:tmpl w:val="4B4042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EE75A88"/>
    <w:multiLevelType w:val="hybridMultilevel"/>
    <w:tmpl w:val="0890F078"/>
    <w:lvl w:ilvl="0" w:tplc="EF9CC974">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0F1F5D12"/>
    <w:multiLevelType w:val="hybridMultilevel"/>
    <w:tmpl w:val="99A249A2"/>
    <w:lvl w:ilvl="0" w:tplc="DF80DD04">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F3D4EF8"/>
    <w:multiLevelType w:val="hybridMultilevel"/>
    <w:tmpl w:val="6D6ADF4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FB078FB"/>
    <w:multiLevelType w:val="hybridMultilevel"/>
    <w:tmpl w:val="6F5C758A"/>
    <w:lvl w:ilvl="0" w:tplc="36E09C66">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13346D53"/>
    <w:multiLevelType w:val="hybridMultilevel"/>
    <w:tmpl w:val="CE7E37C2"/>
    <w:lvl w:ilvl="0" w:tplc="A41A2572">
      <w:start w:val="1"/>
      <w:numFmt w:val="decimal"/>
      <w:suff w:val="space"/>
      <w:lvlText w:val="%1."/>
      <w:lvlJc w:val="left"/>
      <w:pPr>
        <w:ind w:left="842" w:hanging="420"/>
      </w:pPr>
      <w:rPr>
        <w:rFonts w:hint="eastAsia"/>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133D2D25"/>
    <w:multiLevelType w:val="hybridMultilevel"/>
    <w:tmpl w:val="9D58C29A"/>
    <w:lvl w:ilvl="0" w:tplc="E5A8E51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15:restartNumberingAfterBreak="0">
    <w:nsid w:val="153E1A6F"/>
    <w:multiLevelType w:val="hybridMultilevel"/>
    <w:tmpl w:val="794CDFAC"/>
    <w:lvl w:ilvl="0" w:tplc="E9AAA9B0">
      <w:start w:val="1"/>
      <w:numFmt w:val="bullet"/>
      <w:suff w:val="space"/>
      <w:lvlText w:val=""/>
      <w:lvlJc w:val="left"/>
      <w:pPr>
        <w:ind w:left="168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87D1C2A"/>
    <w:multiLevelType w:val="hybridMultilevel"/>
    <w:tmpl w:val="31526972"/>
    <w:lvl w:ilvl="0" w:tplc="22BA87CC">
      <w:start w:val="1"/>
      <w:numFmt w:val="decimal"/>
      <w:suff w:val="space"/>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F66D21"/>
    <w:multiLevelType w:val="hybridMultilevel"/>
    <w:tmpl w:val="C4BCD620"/>
    <w:lvl w:ilvl="0" w:tplc="722CA4A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21351D3D"/>
    <w:multiLevelType w:val="hybridMultilevel"/>
    <w:tmpl w:val="CA7CADD6"/>
    <w:lvl w:ilvl="0" w:tplc="E9AAA9B0">
      <w:start w:val="1"/>
      <w:numFmt w:val="bullet"/>
      <w:suff w:val="space"/>
      <w:lvlText w:val=""/>
      <w:lvlJc w:val="left"/>
      <w:pPr>
        <w:ind w:left="840" w:hanging="420"/>
      </w:pPr>
      <w:rPr>
        <w:rFonts w:ascii="Wingdings" w:hAnsi="Wingdings" w:hint="default"/>
      </w:rPr>
    </w:lvl>
    <w:lvl w:ilvl="1" w:tplc="D9B806F4">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4"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A50A72"/>
    <w:multiLevelType w:val="hybridMultilevel"/>
    <w:tmpl w:val="472606F4"/>
    <w:lvl w:ilvl="0" w:tplc="94EA670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15:restartNumberingAfterBreak="0">
    <w:nsid w:val="263904A7"/>
    <w:multiLevelType w:val="hybridMultilevel"/>
    <w:tmpl w:val="A07E87AE"/>
    <w:lvl w:ilvl="0" w:tplc="A0904F68">
      <w:start w:val="1"/>
      <w:numFmt w:val="bullet"/>
      <w:suff w:val="space"/>
      <w:lvlText w:val=""/>
      <w:lvlJc w:val="left"/>
      <w:pPr>
        <w:ind w:left="126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7" w15:restartNumberingAfterBreak="0">
    <w:nsid w:val="267C12B5"/>
    <w:multiLevelType w:val="hybridMultilevel"/>
    <w:tmpl w:val="9A16E860"/>
    <w:lvl w:ilvl="0" w:tplc="9FD4018C">
      <w:start w:val="1"/>
      <w:numFmt w:val="bullet"/>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15:restartNumberingAfterBreak="0">
    <w:nsid w:val="2B213B39"/>
    <w:multiLevelType w:val="hybridMultilevel"/>
    <w:tmpl w:val="4B4042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DB663D6"/>
    <w:multiLevelType w:val="hybridMultilevel"/>
    <w:tmpl w:val="5D482A72"/>
    <w:lvl w:ilvl="0" w:tplc="EA8ED04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2F4940C7"/>
    <w:multiLevelType w:val="hybridMultilevel"/>
    <w:tmpl w:val="515CAAFA"/>
    <w:lvl w:ilvl="0" w:tplc="E9AAA9B0">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1"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7B43AE3"/>
    <w:multiLevelType w:val="hybridMultilevel"/>
    <w:tmpl w:val="99A249A2"/>
    <w:lvl w:ilvl="0" w:tplc="DF80DD04">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BB54BA5"/>
    <w:multiLevelType w:val="hybridMultilevel"/>
    <w:tmpl w:val="2B1665AA"/>
    <w:lvl w:ilvl="0" w:tplc="094E409C">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CA673F7"/>
    <w:multiLevelType w:val="hybridMultilevel"/>
    <w:tmpl w:val="472606F4"/>
    <w:lvl w:ilvl="0" w:tplc="94EA670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D452DDD"/>
    <w:multiLevelType w:val="hybridMultilevel"/>
    <w:tmpl w:val="D34C8052"/>
    <w:lvl w:ilvl="0" w:tplc="819A561C">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3E61446C"/>
    <w:multiLevelType w:val="hybridMultilevel"/>
    <w:tmpl w:val="3CC6096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0BF28EF"/>
    <w:multiLevelType w:val="hybridMultilevel"/>
    <w:tmpl w:val="4B4042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43485622"/>
    <w:multiLevelType w:val="hybridMultilevel"/>
    <w:tmpl w:val="4B4042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44221AFD"/>
    <w:multiLevelType w:val="hybridMultilevel"/>
    <w:tmpl w:val="472606F4"/>
    <w:lvl w:ilvl="0" w:tplc="94EA670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0" w15:restartNumberingAfterBreak="0">
    <w:nsid w:val="47FB2DB8"/>
    <w:multiLevelType w:val="hybridMultilevel"/>
    <w:tmpl w:val="5568D91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4A795340"/>
    <w:multiLevelType w:val="hybridMultilevel"/>
    <w:tmpl w:val="F63E4566"/>
    <w:lvl w:ilvl="0" w:tplc="C41AD46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2" w15:restartNumberingAfterBreak="0">
    <w:nsid w:val="4B314BC5"/>
    <w:multiLevelType w:val="hybridMultilevel"/>
    <w:tmpl w:val="1CB48DD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4BEE3E64"/>
    <w:multiLevelType w:val="hybridMultilevel"/>
    <w:tmpl w:val="A12450B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4CEC3B79"/>
    <w:multiLevelType w:val="hybridMultilevel"/>
    <w:tmpl w:val="BCB2B25A"/>
    <w:lvl w:ilvl="0" w:tplc="04090017">
      <w:start w:val="1"/>
      <w:numFmt w:val="chineseCountingThousand"/>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5" w15:restartNumberingAfterBreak="0">
    <w:nsid w:val="52456D30"/>
    <w:multiLevelType w:val="hybridMultilevel"/>
    <w:tmpl w:val="484A8FA0"/>
    <w:lvl w:ilvl="0" w:tplc="B3100528">
      <w:start w:val="1"/>
      <w:numFmt w:val="decimal"/>
      <w:suff w:val="space"/>
      <w:lvlText w:val="%1."/>
      <w:lvlJc w:val="left"/>
      <w:pPr>
        <w:ind w:left="126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551C535E"/>
    <w:multiLevelType w:val="hybridMultilevel"/>
    <w:tmpl w:val="F862711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71F13F4"/>
    <w:multiLevelType w:val="hybridMultilevel"/>
    <w:tmpl w:val="B7361A7E"/>
    <w:lvl w:ilvl="0" w:tplc="DD7C9DFE">
      <w:start w:val="3"/>
      <w:numFmt w:val="bullet"/>
      <w:lvlText w:val=""/>
      <w:lvlJc w:val="left"/>
      <w:pPr>
        <w:ind w:left="1200" w:hanging="360"/>
      </w:pPr>
      <w:rPr>
        <w:rFonts w:ascii="Wingdings" w:eastAsia="黑体" w:hAnsi="Wingdings" w:cstheme="minorBid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8" w15:restartNumberingAfterBreak="0">
    <w:nsid w:val="579B24B6"/>
    <w:multiLevelType w:val="hybridMultilevel"/>
    <w:tmpl w:val="4A04E50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15:restartNumberingAfterBreak="0">
    <w:nsid w:val="5D596B99"/>
    <w:multiLevelType w:val="hybridMultilevel"/>
    <w:tmpl w:val="352A191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E2C0100"/>
    <w:multiLevelType w:val="hybridMultilevel"/>
    <w:tmpl w:val="4B4042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6225645A"/>
    <w:multiLevelType w:val="hybridMultilevel"/>
    <w:tmpl w:val="08CCC4D6"/>
    <w:lvl w:ilvl="0" w:tplc="DE5C2DBC">
      <w:start w:val="1"/>
      <w:numFmt w:val="bullet"/>
      <w:suff w:val="space"/>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655C47FA"/>
    <w:multiLevelType w:val="hybridMultilevel"/>
    <w:tmpl w:val="13DAFD66"/>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48E42CC"/>
    <w:multiLevelType w:val="hybridMultilevel"/>
    <w:tmpl w:val="4B40429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77CE5CDA"/>
    <w:multiLevelType w:val="hybridMultilevel"/>
    <w:tmpl w:val="3DBA69EA"/>
    <w:lvl w:ilvl="0" w:tplc="BA340850">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5" w15:restartNumberingAfterBreak="0">
    <w:nsid w:val="78F64FC5"/>
    <w:multiLevelType w:val="hybridMultilevel"/>
    <w:tmpl w:val="1F22BF5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15:restartNumberingAfterBreak="0">
    <w:nsid w:val="7A1B29AE"/>
    <w:multiLevelType w:val="hybridMultilevel"/>
    <w:tmpl w:val="C6A8B300"/>
    <w:lvl w:ilvl="0" w:tplc="7188F528">
      <w:start w:val="1"/>
      <w:numFmt w:val="decimal"/>
      <w:suff w:val="space"/>
      <w:lvlText w:val="%1."/>
      <w:lvlJc w:val="left"/>
      <w:pPr>
        <w:ind w:left="842" w:hanging="420"/>
      </w:pPr>
      <w:rPr>
        <w:rFonts w:hint="eastAsia"/>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num w:numId="1">
    <w:abstractNumId w:val="36"/>
  </w:num>
  <w:num w:numId="2">
    <w:abstractNumId w:val="21"/>
  </w:num>
  <w:num w:numId="3">
    <w:abstractNumId w:val="6"/>
  </w:num>
  <w:num w:numId="4">
    <w:abstractNumId w:val="7"/>
  </w:num>
  <w:num w:numId="5">
    <w:abstractNumId w:val="45"/>
  </w:num>
  <w:num w:numId="6">
    <w:abstractNumId w:val="44"/>
  </w:num>
  <w:num w:numId="7">
    <w:abstractNumId w:val="1"/>
  </w:num>
  <w:num w:numId="8">
    <w:abstractNumId w:val="11"/>
  </w:num>
  <w:num w:numId="9">
    <w:abstractNumId w:val="26"/>
  </w:num>
  <w:num w:numId="10">
    <w:abstractNumId w:val="12"/>
  </w:num>
  <w:num w:numId="11">
    <w:abstractNumId w:val="31"/>
  </w:num>
  <w:num w:numId="12">
    <w:abstractNumId w:val="9"/>
  </w:num>
  <w:num w:numId="13">
    <w:abstractNumId w:val="19"/>
  </w:num>
  <w:num w:numId="14">
    <w:abstractNumId w:val="17"/>
  </w:num>
  <w:num w:numId="15">
    <w:abstractNumId w:val="37"/>
  </w:num>
  <w:num w:numId="16">
    <w:abstractNumId w:val="23"/>
  </w:num>
  <w:num w:numId="17">
    <w:abstractNumId w:val="14"/>
  </w:num>
  <w:num w:numId="18">
    <w:abstractNumId w:val="41"/>
  </w:num>
  <w:num w:numId="19">
    <w:abstractNumId w:val="32"/>
  </w:num>
  <w:num w:numId="20">
    <w:abstractNumId w:val="4"/>
  </w:num>
  <w:num w:numId="21">
    <w:abstractNumId w:val="28"/>
  </w:num>
  <w:num w:numId="22">
    <w:abstractNumId w:val="43"/>
  </w:num>
  <w:num w:numId="23">
    <w:abstractNumId w:val="3"/>
  </w:num>
  <w:num w:numId="24">
    <w:abstractNumId w:val="35"/>
  </w:num>
  <w:num w:numId="25">
    <w:abstractNumId w:val="27"/>
  </w:num>
  <w:num w:numId="26">
    <w:abstractNumId w:val="5"/>
  </w:num>
  <w:num w:numId="27">
    <w:abstractNumId w:val="22"/>
  </w:num>
  <w:num w:numId="28">
    <w:abstractNumId w:val="38"/>
  </w:num>
  <w:num w:numId="29">
    <w:abstractNumId w:val="30"/>
  </w:num>
  <w:num w:numId="30">
    <w:abstractNumId w:val="16"/>
  </w:num>
  <w:num w:numId="31">
    <w:abstractNumId w:val="33"/>
  </w:num>
  <w:num w:numId="32">
    <w:abstractNumId w:val="20"/>
  </w:num>
  <w:num w:numId="33">
    <w:abstractNumId w:val="46"/>
  </w:num>
  <w:num w:numId="34">
    <w:abstractNumId w:val="39"/>
  </w:num>
  <w:num w:numId="35">
    <w:abstractNumId w:val="10"/>
  </w:num>
  <w:num w:numId="36">
    <w:abstractNumId w:val="13"/>
  </w:num>
  <w:num w:numId="37">
    <w:abstractNumId w:val="2"/>
  </w:num>
  <w:num w:numId="38">
    <w:abstractNumId w:val="47"/>
  </w:num>
  <w:num w:numId="39">
    <w:abstractNumId w:val="34"/>
  </w:num>
  <w:num w:numId="40">
    <w:abstractNumId w:val="8"/>
  </w:num>
  <w:num w:numId="41">
    <w:abstractNumId w:val="42"/>
  </w:num>
  <w:num w:numId="42">
    <w:abstractNumId w:val="0"/>
  </w:num>
  <w:num w:numId="43">
    <w:abstractNumId w:val="29"/>
  </w:num>
  <w:num w:numId="44">
    <w:abstractNumId w:val="24"/>
  </w:num>
  <w:num w:numId="45">
    <w:abstractNumId w:val="15"/>
  </w:num>
  <w:num w:numId="46">
    <w:abstractNumId w:val="40"/>
  </w:num>
  <w:num w:numId="47">
    <w:abstractNumId w:val="18"/>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428D3"/>
    <w:rsid w:val="00097350"/>
    <w:rsid w:val="000A144B"/>
    <w:rsid w:val="000A2FF2"/>
    <w:rsid w:val="000D2EF1"/>
    <w:rsid w:val="000E3E82"/>
    <w:rsid w:val="001144A3"/>
    <w:rsid w:val="00192B7C"/>
    <w:rsid w:val="00197E13"/>
    <w:rsid w:val="001A5BF4"/>
    <w:rsid w:val="001C76FA"/>
    <w:rsid w:val="001C7FEB"/>
    <w:rsid w:val="001D2801"/>
    <w:rsid w:val="001F2B9A"/>
    <w:rsid w:val="002043A2"/>
    <w:rsid w:val="00214A92"/>
    <w:rsid w:val="00231D6A"/>
    <w:rsid w:val="00295D70"/>
    <w:rsid w:val="002979E2"/>
    <w:rsid w:val="002B135C"/>
    <w:rsid w:val="00304B22"/>
    <w:rsid w:val="00345F20"/>
    <w:rsid w:val="00352721"/>
    <w:rsid w:val="00366313"/>
    <w:rsid w:val="003B1F5F"/>
    <w:rsid w:val="003D05D4"/>
    <w:rsid w:val="003D6CE6"/>
    <w:rsid w:val="003F2018"/>
    <w:rsid w:val="00421EEB"/>
    <w:rsid w:val="00453891"/>
    <w:rsid w:val="00454F85"/>
    <w:rsid w:val="00475C41"/>
    <w:rsid w:val="0049437B"/>
    <w:rsid w:val="004B3CAE"/>
    <w:rsid w:val="004C0532"/>
    <w:rsid w:val="004C42A6"/>
    <w:rsid w:val="004E18DC"/>
    <w:rsid w:val="004E3E7C"/>
    <w:rsid w:val="004F1216"/>
    <w:rsid w:val="00520A30"/>
    <w:rsid w:val="00550F61"/>
    <w:rsid w:val="005820D4"/>
    <w:rsid w:val="00582D09"/>
    <w:rsid w:val="005A7484"/>
    <w:rsid w:val="005B50D4"/>
    <w:rsid w:val="005D1B09"/>
    <w:rsid w:val="005F4109"/>
    <w:rsid w:val="00670798"/>
    <w:rsid w:val="006A6864"/>
    <w:rsid w:val="006A78B6"/>
    <w:rsid w:val="006A7A6E"/>
    <w:rsid w:val="006B30D2"/>
    <w:rsid w:val="006E542F"/>
    <w:rsid w:val="006F1943"/>
    <w:rsid w:val="006F289E"/>
    <w:rsid w:val="00723486"/>
    <w:rsid w:val="007265DE"/>
    <w:rsid w:val="00763564"/>
    <w:rsid w:val="00786B04"/>
    <w:rsid w:val="00794A0B"/>
    <w:rsid w:val="007C464A"/>
    <w:rsid w:val="007F542E"/>
    <w:rsid w:val="0081010D"/>
    <w:rsid w:val="00831BDE"/>
    <w:rsid w:val="00835000"/>
    <w:rsid w:val="008458FA"/>
    <w:rsid w:val="00877D78"/>
    <w:rsid w:val="008960AC"/>
    <w:rsid w:val="008B2FEE"/>
    <w:rsid w:val="008E725F"/>
    <w:rsid w:val="008F4575"/>
    <w:rsid w:val="00910A1C"/>
    <w:rsid w:val="00943EC1"/>
    <w:rsid w:val="00950A26"/>
    <w:rsid w:val="00951577"/>
    <w:rsid w:val="0096286C"/>
    <w:rsid w:val="0097240D"/>
    <w:rsid w:val="00A42863"/>
    <w:rsid w:val="00A460F5"/>
    <w:rsid w:val="00A63A63"/>
    <w:rsid w:val="00A92EDE"/>
    <w:rsid w:val="00AD54A8"/>
    <w:rsid w:val="00AE5E74"/>
    <w:rsid w:val="00AF1513"/>
    <w:rsid w:val="00AF18EF"/>
    <w:rsid w:val="00B05F01"/>
    <w:rsid w:val="00B23266"/>
    <w:rsid w:val="00B4416B"/>
    <w:rsid w:val="00B46237"/>
    <w:rsid w:val="00B9585E"/>
    <w:rsid w:val="00BC5A60"/>
    <w:rsid w:val="00C1313F"/>
    <w:rsid w:val="00C23748"/>
    <w:rsid w:val="00C32C76"/>
    <w:rsid w:val="00C4242D"/>
    <w:rsid w:val="00C46A00"/>
    <w:rsid w:val="00CB4433"/>
    <w:rsid w:val="00CD0BB2"/>
    <w:rsid w:val="00CE4D83"/>
    <w:rsid w:val="00D031BA"/>
    <w:rsid w:val="00D40520"/>
    <w:rsid w:val="00D54332"/>
    <w:rsid w:val="00D5597F"/>
    <w:rsid w:val="00D91EE6"/>
    <w:rsid w:val="00DA761D"/>
    <w:rsid w:val="00DB1729"/>
    <w:rsid w:val="00DC39A7"/>
    <w:rsid w:val="00DD1548"/>
    <w:rsid w:val="00DF237A"/>
    <w:rsid w:val="00DF433B"/>
    <w:rsid w:val="00E04442"/>
    <w:rsid w:val="00E21C59"/>
    <w:rsid w:val="00E3484B"/>
    <w:rsid w:val="00E67132"/>
    <w:rsid w:val="00E67408"/>
    <w:rsid w:val="00E91745"/>
    <w:rsid w:val="00EC334C"/>
    <w:rsid w:val="00EF712B"/>
    <w:rsid w:val="00F6047E"/>
    <w:rsid w:val="00F6495E"/>
    <w:rsid w:val="00F70FED"/>
    <w:rsid w:val="00F714F8"/>
    <w:rsid w:val="00F81438"/>
    <w:rsid w:val="00FE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43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ind w:firstLineChars="200" w:firstLine="420"/>
    </w:pPr>
  </w:style>
  <w:style w:type="table" w:styleId="a4">
    <w:name w:val="Table Grid"/>
    <w:basedOn w:val="a1"/>
    <w:uiPriority w:val="39"/>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tabs>
        <w:tab w:val="center" w:pos="4153"/>
        <w:tab w:val="right" w:pos="8306"/>
      </w:tabs>
      <w:snapToGrid w:val="0"/>
      <w:jc w:val="left"/>
    </w:pPr>
    <w:rPr>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style>
  <w:style w:type="paragraph" w:customStyle="1" w:styleId="11">
    <w:name w:val="列出段落1"/>
    <w:basedOn w:val="a"/>
    <w:qFormat/>
    <w:rsid w:val="00DD1548"/>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uanqi.xf-worl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A5F6-3825-3C4D-8D58-57B6EDB1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1768</Words>
  <Characters>10078</Characters>
  <Application>Microsoft Office Word</Application>
  <DocSecurity>0</DocSecurity>
  <Lines>83</Lines>
  <Paragraphs>23</Paragraphs>
  <ScaleCrop>false</ScaleCrop>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WANG ENRIQUE</cp:lastModifiedBy>
  <cp:revision>12</cp:revision>
  <cp:lastPrinted>2019-02-13T03:33:00Z</cp:lastPrinted>
  <dcterms:created xsi:type="dcterms:W3CDTF">2019-02-14T02:13:00Z</dcterms:created>
  <dcterms:modified xsi:type="dcterms:W3CDTF">2019-03-01T06:56:00Z</dcterms:modified>
</cp:coreProperties>
</file>